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00CA7" w14:textId="15BCEFC6" w:rsidR="00874643" w:rsidRPr="00F908FE" w:rsidRDefault="00874643" w:rsidP="00874643">
      <w:pPr>
        <w:ind w:left="5103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F908FE">
        <w:rPr>
          <w:rFonts w:ascii="Liberation Serif" w:hAnsi="Liberation Serif"/>
          <w:sz w:val="28"/>
          <w:szCs w:val="28"/>
        </w:rPr>
        <w:t>Приложение                                                                                                              к реш</w:t>
      </w:r>
      <w:r w:rsidR="009B4823">
        <w:rPr>
          <w:rFonts w:ascii="Liberation Serif" w:hAnsi="Liberation Serif"/>
          <w:sz w:val="28"/>
          <w:szCs w:val="28"/>
        </w:rPr>
        <w:t>ению Думы Невьянского муниципального</w:t>
      </w:r>
      <w:r w:rsidRPr="00F908FE">
        <w:rPr>
          <w:rFonts w:ascii="Liberation Serif" w:hAnsi="Liberation Serif"/>
          <w:sz w:val="28"/>
          <w:szCs w:val="28"/>
        </w:rPr>
        <w:t xml:space="preserve"> округа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от </w:t>
      </w:r>
      <w:r w:rsidR="00DD2D4D">
        <w:rPr>
          <w:rFonts w:ascii="Liberation Serif" w:hAnsi="Liberation Serif"/>
          <w:sz w:val="28"/>
          <w:szCs w:val="28"/>
        </w:rPr>
        <w:t>24.09.</w:t>
      </w:r>
      <w:r>
        <w:rPr>
          <w:rFonts w:ascii="Liberation Serif" w:hAnsi="Liberation Serif"/>
          <w:sz w:val="28"/>
          <w:szCs w:val="28"/>
        </w:rPr>
        <w:t>2025</w:t>
      </w:r>
      <w:r w:rsidRPr="00F908FE">
        <w:rPr>
          <w:rFonts w:ascii="Liberation Serif" w:hAnsi="Liberation Serif"/>
          <w:sz w:val="28"/>
          <w:szCs w:val="28"/>
        </w:rPr>
        <w:t xml:space="preserve"> № </w:t>
      </w:r>
      <w:r w:rsidR="00DD2D4D">
        <w:rPr>
          <w:rFonts w:ascii="Liberation Serif" w:hAnsi="Liberation Serif"/>
          <w:sz w:val="28"/>
          <w:szCs w:val="28"/>
        </w:rPr>
        <w:t>87</w:t>
      </w:r>
      <w:r w:rsidRPr="00F908FE">
        <w:rPr>
          <w:rFonts w:ascii="Liberation Serif" w:hAnsi="Liberation Serif"/>
          <w:sz w:val="28"/>
          <w:szCs w:val="28"/>
        </w:rPr>
        <w:t xml:space="preserve">  </w:t>
      </w:r>
    </w:p>
    <w:p w14:paraId="7C220D39" w14:textId="77777777" w:rsidR="00874643" w:rsidRPr="00125949" w:rsidRDefault="00874643" w:rsidP="00874643">
      <w:pPr>
        <w:jc w:val="center"/>
        <w:rPr>
          <w:rFonts w:ascii="Liberation Serif" w:hAnsi="Liberation Serif"/>
          <w:b/>
          <w:i/>
        </w:rPr>
      </w:pPr>
    </w:p>
    <w:p w14:paraId="41624A81" w14:textId="2FF4D525" w:rsidR="00874643" w:rsidRPr="00FE296E" w:rsidRDefault="00874643" w:rsidP="00874643">
      <w:pPr>
        <w:jc w:val="center"/>
        <w:rPr>
          <w:rFonts w:ascii="Liberation Serif" w:hAnsi="Liberation Serif"/>
          <w:b/>
          <w:sz w:val="28"/>
          <w:szCs w:val="28"/>
        </w:rPr>
      </w:pPr>
      <w:r w:rsidRPr="00FE296E">
        <w:rPr>
          <w:rFonts w:ascii="Liberation Serif" w:hAnsi="Liberation Serif"/>
          <w:b/>
          <w:sz w:val="28"/>
          <w:szCs w:val="28"/>
        </w:rPr>
        <w:t xml:space="preserve">О начале </w:t>
      </w:r>
      <w:r>
        <w:rPr>
          <w:rFonts w:ascii="Liberation Serif" w:hAnsi="Liberation Serif"/>
          <w:b/>
          <w:sz w:val="28"/>
          <w:szCs w:val="28"/>
        </w:rPr>
        <w:t xml:space="preserve">на территории Невьянского муниципального округа </w:t>
      </w:r>
      <w:r w:rsidRPr="00FE296E">
        <w:rPr>
          <w:rFonts w:ascii="Liberation Serif" w:hAnsi="Liberation Serif"/>
          <w:b/>
          <w:sz w:val="28"/>
          <w:szCs w:val="28"/>
        </w:rPr>
        <w:t>отопительн</w:t>
      </w:r>
      <w:r>
        <w:rPr>
          <w:rFonts w:ascii="Liberation Serif" w:hAnsi="Liberation Serif"/>
          <w:b/>
          <w:sz w:val="28"/>
          <w:szCs w:val="28"/>
        </w:rPr>
        <w:t>ого периода 2025</w:t>
      </w:r>
      <w:r w:rsidR="00BD0B72">
        <w:rPr>
          <w:rFonts w:ascii="Liberation Serif" w:hAnsi="Liberation Serif"/>
          <w:b/>
          <w:sz w:val="28"/>
          <w:szCs w:val="28"/>
        </w:rPr>
        <w:t>-</w:t>
      </w:r>
      <w:r>
        <w:rPr>
          <w:rFonts w:ascii="Liberation Serif" w:hAnsi="Liberation Serif"/>
          <w:b/>
          <w:sz w:val="28"/>
          <w:szCs w:val="28"/>
        </w:rPr>
        <w:t>2026 годов</w:t>
      </w:r>
    </w:p>
    <w:p w14:paraId="72D10802" w14:textId="77777777" w:rsidR="00874643" w:rsidRPr="00FE296E" w:rsidRDefault="00874643" w:rsidP="00874643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82D2A10" w14:textId="2D8D1432" w:rsidR="00874643" w:rsidRPr="00933616" w:rsidRDefault="00874643" w:rsidP="00874643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933616">
        <w:rPr>
          <w:rFonts w:ascii="Liberation Serif" w:eastAsia="Calibri" w:hAnsi="Liberation Serif"/>
          <w:sz w:val="28"/>
          <w:szCs w:val="28"/>
          <w:lang w:eastAsia="en-US"/>
        </w:rPr>
        <w:t>На т</w:t>
      </w:r>
      <w:r w:rsidR="008D6984" w:rsidRPr="00933616">
        <w:rPr>
          <w:rFonts w:ascii="Liberation Serif" w:eastAsia="Calibri" w:hAnsi="Liberation Serif"/>
          <w:sz w:val="28"/>
          <w:szCs w:val="28"/>
          <w:lang w:eastAsia="en-US"/>
        </w:rPr>
        <w:t>ерритории Невьянского муниципального</w:t>
      </w:r>
      <w:r w:rsidRPr="00933616">
        <w:rPr>
          <w:rFonts w:ascii="Liberation Serif" w:eastAsia="Calibri" w:hAnsi="Liberation Serif"/>
          <w:sz w:val="28"/>
          <w:szCs w:val="28"/>
          <w:lang w:eastAsia="en-US"/>
        </w:rPr>
        <w:t xml:space="preserve"> округа теплоснабжение объектов соцкультбыта и</w:t>
      </w:r>
      <w:r w:rsidR="00130D30" w:rsidRPr="00933616">
        <w:rPr>
          <w:rFonts w:ascii="Liberation Serif" w:eastAsia="Calibri" w:hAnsi="Liberation Serif"/>
          <w:sz w:val="28"/>
          <w:szCs w:val="28"/>
          <w:lang w:eastAsia="en-US"/>
        </w:rPr>
        <w:t xml:space="preserve"> жилищного фонда обеспечивают 22</w:t>
      </w:r>
      <w:r w:rsidR="0038693D">
        <w:rPr>
          <w:rFonts w:ascii="Liberation Serif" w:eastAsia="Calibri" w:hAnsi="Liberation Serif"/>
          <w:sz w:val="28"/>
          <w:szCs w:val="28"/>
          <w:lang w:eastAsia="en-US"/>
        </w:rPr>
        <w:t xml:space="preserve"> котельных</w:t>
      </w:r>
      <w:r w:rsidRPr="00933616">
        <w:rPr>
          <w:rFonts w:ascii="Liberation Serif" w:eastAsia="Calibri" w:hAnsi="Liberation Serif"/>
          <w:sz w:val="28"/>
          <w:szCs w:val="28"/>
          <w:lang w:eastAsia="en-US"/>
        </w:rPr>
        <w:t xml:space="preserve"> (17 газовых и 5 угольных), 17 из которых находятся в муниципальной собственности. Общая протяженность тепловых сетей составляет 107,1 км. </w:t>
      </w:r>
    </w:p>
    <w:p w14:paraId="57B39309" w14:textId="77777777" w:rsidR="00874643" w:rsidRPr="00933616" w:rsidRDefault="00874643" w:rsidP="0087464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eastAsia="Calibri" w:hAnsi="Liberation Serif"/>
          <w:sz w:val="28"/>
          <w:szCs w:val="28"/>
          <w:lang w:eastAsia="en-US"/>
        </w:rPr>
        <w:t xml:space="preserve">Общая площадь жилищного фонда составляет 1 306,3 тыс. кв.м, в том числе имеющих централизованное отопление 600,4 тыс. кв.м. </w:t>
      </w:r>
      <w:r w:rsidRPr="00933616">
        <w:rPr>
          <w:rFonts w:ascii="Liberation Serif" w:hAnsi="Liberation Serif"/>
          <w:sz w:val="28"/>
          <w:szCs w:val="28"/>
        </w:rPr>
        <w:t>Обслуживает жилищный фонд 10 управляющих компаний, 10 ТСЖ, 2  ЖСК.</w:t>
      </w:r>
    </w:p>
    <w:p w14:paraId="1F1C9757" w14:textId="77777777" w:rsidR="00874643" w:rsidRPr="00933616" w:rsidRDefault="00874643" w:rsidP="0087464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eastAsia="Calibri" w:hAnsi="Liberation Serif"/>
          <w:sz w:val="28"/>
          <w:szCs w:val="28"/>
          <w:lang w:eastAsia="en-US"/>
        </w:rPr>
        <w:t xml:space="preserve">Обеспечение холодным водоснабжением объектов социального назначения и населения осуществляется из 18 водозаборов. Протяженность магистральных и внутриквартальных водопроводных сетей составляет 95,0 км. </w:t>
      </w:r>
      <w:r w:rsidRPr="00933616">
        <w:rPr>
          <w:rFonts w:ascii="Liberation Serif" w:hAnsi="Liberation Serif"/>
          <w:sz w:val="28"/>
          <w:szCs w:val="28"/>
        </w:rPr>
        <w:t>Прием и очистка стоков осуществляется на 3 очистных сооружениях, суммарная протяженность канализационных сетей составляет 72,6 км.</w:t>
      </w:r>
    </w:p>
    <w:p w14:paraId="26E69AA1" w14:textId="5AD9D0B2" w:rsidR="00874643" w:rsidRPr="00933616" w:rsidRDefault="00874643" w:rsidP="0087464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Подгото</w:t>
      </w:r>
      <w:r w:rsidR="00130D30" w:rsidRPr="00933616">
        <w:rPr>
          <w:rFonts w:ascii="Liberation Serif" w:hAnsi="Liberation Serif"/>
          <w:sz w:val="28"/>
          <w:szCs w:val="28"/>
        </w:rPr>
        <w:t>вка к отопительному периоду 2025-2026 годов в Невьянском муниципальном</w:t>
      </w:r>
      <w:r w:rsidRPr="00933616">
        <w:rPr>
          <w:rFonts w:ascii="Liberation Serif" w:hAnsi="Liberation Serif"/>
          <w:sz w:val="28"/>
          <w:szCs w:val="28"/>
        </w:rPr>
        <w:t xml:space="preserve"> округе осуществляется в соответствии с постановлением </w:t>
      </w:r>
      <w:r w:rsidR="002E0828">
        <w:rPr>
          <w:rFonts w:ascii="Liberation Serif" w:hAnsi="Liberation Serif"/>
          <w:sz w:val="28"/>
          <w:szCs w:val="28"/>
        </w:rPr>
        <w:t xml:space="preserve">администрации Невьянского муниципального </w:t>
      </w:r>
      <w:r w:rsidR="00697395" w:rsidRPr="00933616">
        <w:rPr>
          <w:rFonts w:ascii="Liberation Serif" w:hAnsi="Liberation Serif"/>
          <w:sz w:val="28"/>
          <w:szCs w:val="28"/>
        </w:rPr>
        <w:t>округа от 16.05.2025 № 753</w:t>
      </w:r>
      <w:r w:rsidRPr="00933616">
        <w:rPr>
          <w:rFonts w:ascii="Liberation Serif" w:hAnsi="Liberation Serif"/>
          <w:sz w:val="28"/>
          <w:szCs w:val="28"/>
        </w:rPr>
        <w:t>-п «Об и</w:t>
      </w:r>
      <w:r w:rsidR="00697395" w:rsidRPr="00933616">
        <w:rPr>
          <w:rFonts w:ascii="Liberation Serif" w:hAnsi="Liberation Serif"/>
          <w:sz w:val="28"/>
          <w:szCs w:val="28"/>
        </w:rPr>
        <w:t>тогах отопительного периода 2024/2025</w:t>
      </w:r>
      <w:r w:rsidRPr="00933616">
        <w:rPr>
          <w:rFonts w:ascii="Liberation Serif" w:hAnsi="Liberation Serif"/>
          <w:sz w:val="28"/>
          <w:szCs w:val="28"/>
        </w:rPr>
        <w:t xml:space="preserve"> года и подготовке жилищного фонда, объектов социальной сферы, коммунального и электроэнергетического к</w:t>
      </w:r>
      <w:r w:rsidR="00022C6F" w:rsidRPr="00933616">
        <w:rPr>
          <w:rFonts w:ascii="Liberation Serif" w:hAnsi="Liberation Serif"/>
          <w:sz w:val="28"/>
          <w:szCs w:val="28"/>
        </w:rPr>
        <w:t>омплексов Невьянского муниципального</w:t>
      </w:r>
      <w:r w:rsidRPr="00933616">
        <w:rPr>
          <w:rFonts w:ascii="Liberation Serif" w:hAnsi="Liberation Serif"/>
          <w:sz w:val="28"/>
          <w:szCs w:val="28"/>
        </w:rPr>
        <w:t xml:space="preserve"> округа к р</w:t>
      </w:r>
      <w:r w:rsidR="00697395" w:rsidRPr="00933616">
        <w:rPr>
          <w:rFonts w:ascii="Liberation Serif" w:hAnsi="Liberation Serif"/>
          <w:sz w:val="28"/>
          <w:szCs w:val="28"/>
        </w:rPr>
        <w:t>аботе в отопительный период 2025/2026</w:t>
      </w:r>
      <w:r w:rsidRPr="00933616">
        <w:rPr>
          <w:rFonts w:ascii="Liberation Serif" w:hAnsi="Liberation Serif"/>
          <w:sz w:val="28"/>
          <w:szCs w:val="28"/>
        </w:rPr>
        <w:t xml:space="preserve"> года».</w:t>
      </w:r>
    </w:p>
    <w:p w14:paraId="77C6EAE7" w14:textId="5E89DD62" w:rsidR="00874643" w:rsidRPr="00933616" w:rsidRDefault="00874643" w:rsidP="00874643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33616">
        <w:rPr>
          <w:rFonts w:ascii="Liberation Serif" w:hAnsi="Liberation Serif"/>
          <w:color w:val="000000"/>
          <w:sz w:val="28"/>
          <w:szCs w:val="28"/>
        </w:rPr>
        <w:t>Согласно «Плана мероприятий по подготовке жилищного фонда, объектов социальной сферы, коммунального и электроэнергетического к</w:t>
      </w:r>
      <w:r w:rsidR="00022C6F" w:rsidRPr="00933616">
        <w:rPr>
          <w:rFonts w:ascii="Liberation Serif" w:hAnsi="Liberation Serif"/>
          <w:color w:val="000000"/>
          <w:sz w:val="28"/>
          <w:szCs w:val="28"/>
        </w:rPr>
        <w:t>омплексов Невьянского муниципального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округа к р</w:t>
      </w:r>
      <w:r w:rsidR="00BD0B72" w:rsidRPr="00933616">
        <w:rPr>
          <w:rFonts w:ascii="Liberation Serif" w:hAnsi="Liberation Serif"/>
          <w:color w:val="000000"/>
          <w:sz w:val="28"/>
          <w:szCs w:val="28"/>
        </w:rPr>
        <w:t>аботе в отопительный период 2025/2026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года» выполнено:</w:t>
      </w:r>
    </w:p>
    <w:p w14:paraId="252E86A6" w14:textId="1B64E0BE" w:rsidR="00874643" w:rsidRPr="00933616" w:rsidRDefault="00874643" w:rsidP="00874643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568"/>
        <w:contextualSpacing/>
        <w:rPr>
          <w:rFonts w:ascii="Liberation Serif" w:hAnsi="Liberation Serif"/>
          <w:color w:val="000000"/>
          <w:sz w:val="28"/>
          <w:szCs w:val="28"/>
        </w:rPr>
      </w:pPr>
      <w:r w:rsidRPr="00933616">
        <w:rPr>
          <w:rFonts w:ascii="Liberation Serif" w:hAnsi="Liberation Serif"/>
          <w:color w:val="000000"/>
          <w:sz w:val="28"/>
          <w:szCs w:val="28"/>
        </w:rPr>
        <w:t xml:space="preserve">В целях обеспечения угольных котельных твердым топливом решением заседания комиссии по предупреждению и ликвидации чрезвычайных ситуаций и обеспечению пожарной безопасности </w:t>
      </w:r>
      <w:r w:rsidR="00BD0B72" w:rsidRPr="00933616">
        <w:rPr>
          <w:rFonts w:ascii="Liberation Serif" w:hAnsi="Liberation Serif"/>
          <w:color w:val="000000"/>
          <w:sz w:val="28"/>
          <w:szCs w:val="28"/>
        </w:rPr>
        <w:t>Невьянского муниципального</w:t>
      </w:r>
      <w:r w:rsidR="005376CF" w:rsidRPr="00933616">
        <w:rPr>
          <w:rFonts w:ascii="Liberation Serif" w:hAnsi="Liberation Serif"/>
          <w:color w:val="000000"/>
          <w:sz w:val="28"/>
          <w:szCs w:val="28"/>
        </w:rPr>
        <w:t xml:space="preserve"> округа от 09.07.2025 № 3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было выделено </w:t>
      </w:r>
      <w:r w:rsidR="005376CF" w:rsidRPr="00933616">
        <w:rPr>
          <w:rFonts w:ascii="Liberation Serif" w:hAnsi="Liberation Serif"/>
          <w:color w:val="000000"/>
          <w:sz w:val="28"/>
          <w:szCs w:val="28"/>
        </w:rPr>
        <w:t>6 262 2</w:t>
      </w:r>
      <w:r w:rsidRPr="00933616">
        <w:rPr>
          <w:rFonts w:ascii="Liberation Serif" w:hAnsi="Liberation Serif"/>
          <w:color w:val="000000"/>
          <w:sz w:val="28"/>
          <w:szCs w:val="28"/>
        </w:rPr>
        <w:t>00,00 рублей из резервного фонда адми</w:t>
      </w:r>
      <w:r w:rsidR="005376CF" w:rsidRPr="00933616">
        <w:rPr>
          <w:rFonts w:ascii="Liberation Serif" w:hAnsi="Liberation Serif"/>
          <w:color w:val="000000"/>
          <w:sz w:val="28"/>
          <w:szCs w:val="28"/>
        </w:rPr>
        <w:t>нистрации Невьянского муниципального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округа на пр</w:t>
      </w:r>
      <w:r w:rsidR="00BD0B72" w:rsidRPr="00933616">
        <w:rPr>
          <w:rFonts w:ascii="Liberation Serif" w:hAnsi="Liberation Serif"/>
          <w:color w:val="000000"/>
          <w:sz w:val="28"/>
          <w:szCs w:val="28"/>
        </w:rPr>
        <w:t>иобретение угля в количестве 639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тонн.</w:t>
      </w:r>
      <w:r w:rsidR="00BD0B72" w:rsidRPr="00933616">
        <w:rPr>
          <w:rFonts w:ascii="Liberation Serif" w:hAnsi="Liberation Serif"/>
          <w:color w:val="000000"/>
          <w:sz w:val="28"/>
          <w:szCs w:val="28"/>
        </w:rPr>
        <w:t xml:space="preserve"> С учетом имеющегося остатка 324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тонны, создан на начало отопительного периода, 100 дневный запас топлива.</w:t>
      </w:r>
    </w:p>
    <w:p w14:paraId="4D6EDB78" w14:textId="77777777" w:rsidR="007F5211" w:rsidRPr="00933616" w:rsidRDefault="00874643" w:rsidP="007F521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color w:val="000000"/>
          <w:sz w:val="28"/>
          <w:szCs w:val="28"/>
        </w:rPr>
        <w:t xml:space="preserve">2. </w:t>
      </w:r>
      <w:r w:rsidR="007F5211" w:rsidRPr="00933616">
        <w:rPr>
          <w:rFonts w:ascii="Liberation Serif" w:hAnsi="Liberation Serif"/>
          <w:sz w:val="28"/>
          <w:szCs w:val="28"/>
        </w:rPr>
        <w:t xml:space="preserve">В рамках выполнения «Краткосрочного плана реализации региональной программы капитального ремонта общего имущества в многоквартирных домах Невьянского городского округа в 2024/2026 годах», утвержденного постановлением администрации Невьянского городского округа от 09.08.2023 № 1477-п (с изменениями), в 2025 году подрядной организацией ЗАО «Стройкомплекс» проводится капитальный ремонт на 8 многоквартирных домах (г. Невьянск, ул. Ленина, дом № 28; г. Невьянск, ул. Профсоюзов, дом № 13; поселок Калиново, ул. Ленина, дом № 22; поселок Калиново, улица Советская, дом № 22; поселок Цементный, переулок Больничный, дом № 5; поселок Цементный, улица Свердлова, дом № 21; поселок Цементный, улица Ленина, дом № 68; село Быньги, улица </w:t>
      </w:r>
      <w:r w:rsidR="007F5211" w:rsidRPr="00933616">
        <w:rPr>
          <w:rFonts w:ascii="Liberation Serif" w:hAnsi="Liberation Serif"/>
          <w:sz w:val="28"/>
          <w:szCs w:val="28"/>
        </w:rPr>
        <w:lastRenderedPageBreak/>
        <w:t xml:space="preserve">Ленина, дом № 25). Передача домов для ремонта состоялась 14 и 15 января 2025 года. Завершены работы по капитальному ремонту на 4 домах, все приняты итоговой комиссией. По состоянию на 12.09.2025 ведутся работы еще на 4 домах и носят завершающий характер. </w:t>
      </w:r>
    </w:p>
    <w:p w14:paraId="30E65D04" w14:textId="77777777" w:rsidR="007F5211" w:rsidRPr="00933616" w:rsidRDefault="007F5211" w:rsidP="007F5211">
      <w:pPr>
        <w:ind w:firstLine="709"/>
        <w:jc w:val="both"/>
        <w:rPr>
          <w:rFonts w:ascii="Liberation Serif" w:hAnsi="Liberation Serif"/>
          <w:iCs/>
          <w:sz w:val="28"/>
          <w:szCs w:val="28"/>
        </w:rPr>
      </w:pPr>
      <w:r w:rsidRPr="00933616">
        <w:rPr>
          <w:rFonts w:ascii="Liberation Serif" w:hAnsi="Liberation Serif"/>
          <w:iCs/>
          <w:sz w:val="28"/>
          <w:szCs w:val="28"/>
        </w:rPr>
        <w:t>На ремонт домов, не вошедших в Региональную программу капитального ремонта жилищного фонда, в бюджете Невьянского муниципального округа на 2025 год предусмотрены средства в размере 3 341 802 (Три миллиона триста сорок одна тысяча восемьсот два) рубля 55 копеек. Согласно Плана мероприятий, утвержденного постановлением администрации Невьянского городского округа от 27.11.2024 № 2710-п выполнены следующие работы:</w:t>
      </w:r>
    </w:p>
    <w:p w14:paraId="108B34CD" w14:textId="77777777" w:rsidR="007F5211" w:rsidRPr="00933616" w:rsidRDefault="007F5211" w:rsidP="007F5211">
      <w:pPr>
        <w:pStyle w:val="a5"/>
        <w:widowControl/>
        <w:numPr>
          <w:ilvl w:val="0"/>
          <w:numId w:val="30"/>
        </w:numPr>
        <w:autoSpaceDE/>
        <w:autoSpaceDN/>
        <w:adjustRightInd/>
        <w:spacing w:line="259" w:lineRule="auto"/>
        <w:ind w:left="0" w:firstLine="709"/>
        <w:contextualSpacing/>
        <w:rPr>
          <w:rFonts w:ascii="Liberation Serif" w:hAnsi="Liberation Serif"/>
          <w:iCs/>
          <w:sz w:val="28"/>
          <w:szCs w:val="28"/>
        </w:rPr>
      </w:pPr>
      <w:r w:rsidRPr="00933616">
        <w:rPr>
          <w:rFonts w:ascii="Liberation Serif" w:hAnsi="Liberation Serif"/>
          <w:iCs/>
          <w:sz w:val="28"/>
          <w:szCs w:val="28"/>
        </w:rPr>
        <w:t xml:space="preserve"> капитальный ремонт крыши и завалинки муниципального жилого помещения, расположенного по адресу: г. Невьянск, ул. К. Либкнехта, дом № 19, квартира № 1;</w:t>
      </w:r>
    </w:p>
    <w:p w14:paraId="477567DA" w14:textId="77777777" w:rsidR="007F5211" w:rsidRPr="00933616" w:rsidRDefault="007F5211" w:rsidP="007F5211">
      <w:pPr>
        <w:pStyle w:val="a5"/>
        <w:widowControl/>
        <w:numPr>
          <w:ilvl w:val="0"/>
          <w:numId w:val="30"/>
        </w:numPr>
        <w:autoSpaceDE/>
        <w:autoSpaceDN/>
        <w:adjustRightInd/>
        <w:spacing w:line="259" w:lineRule="auto"/>
        <w:ind w:left="0" w:firstLine="709"/>
        <w:contextualSpacing/>
        <w:rPr>
          <w:rFonts w:ascii="Liberation Serif" w:hAnsi="Liberation Serif"/>
          <w:iCs/>
          <w:sz w:val="28"/>
          <w:szCs w:val="28"/>
        </w:rPr>
      </w:pPr>
      <w:r w:rsidRPr="00933616">
        <w:rPr>
          <w:rFonts w:ascii="Liberation Serif" w:hAnsi="Liberation Serif"/>
          <w:iCs/>
          <w:sz w:val="28"/>
          <w:szCs w:val="28"/>
        </w:rPr>
        <w:t xml:space="preserve"> капитальный ремонт крыши и завалинки муниципального жилого помещения, расположенного по адресу: г. Невьянск, ул. Красноармейская, дом № 48, квартира № 2;</w:t>
      </w:r>
    </w:p>
    <w:p w14:paraId="7E1DE5B1" w14:textId="77777777" w:rsidR="007F5211" w:rsidRPr="00933616" w:rsidRDefault="007F5211" w:rsidP="007F5211">
      <w:pPr>
        <w:pStyle w:val="a5"/>
        <w:widowControl/>
        <w:numPr>
          <w:ilvl w:val="0"/>
          <w:numId w:val="30"/>
        </w:numPr>
        <w:autoSpaceDE/>
        <w:autoSpaceDN/>
        <w:adjustRightInd/>
        <w:spacing w:line="259" w:lineRule="auto"/>
        <w:ind w:left="0" w:firstLine="709"/>
        <w:contextualSpacing/>
        <w:rPr>
          <w:rFonts w:ascii="Liberation Serif" w:hAnsi="Liberation Serif"/>
          <w:iCs/>
          <w:sz w:val="28"/>
          <w:szCs w:val="28"/>
        </w:rPr>
      </w:pPr>
      <w:r w:rsidRPr="00933616">
        <w:rPr>
          <w:rFonts w:ascii="Liberation Serif" w:hAnsi="Liberation Serif"/>
          <w:iCs/>
          <w:sz w:val="28"/>
          <w:szCs w:val="28"/>
        </w:rPr>
        <w:t>капитальный ремонт крыши и завалинки муниципального жилого помещения, расположенного по адресу: Невьянский район, село Киприно, ул. Новая, дом № 5, квартиры № 1 и 2;</w:t>
      </w:r>
    </w:p>
    <w:p w14:paraId="77A77927" w14:textId="174CCFE2" w:rsidR="00874643" w:rsidRPr="00933616" w:rsidRDefault="007F5211" w:rsidP="00E01779">
      <w:pPr>
        <w:pStyle w:val="a5"/>
        <w:widowControl/>
        <w:numPr>
          <w:ilvl w:val="0"/>
          <w:numId w:val="30"/>
        </w:numPr>
        <w:autoSpaceDE/>
        <w:autoSpaceDN/>
        <w:adjustRightInd/>
        <w:spacing w:line="259" w:lineRule="auto"/>
        <w:ind w:left="0" w:firstLine="709"/>
        <w:contextualSpacing/>
        <w:rPr>
          <w:rStyle w:val="af4"/>
          <w:rFonts w:ascii="Liberation Serif" w:hAnsi="Liberation Serif"/>
          <w:i w:val="0"/>
          <w:color w:val="auto"/>
          <w:sz w:val="28"/>
          <w:szCs w:val="28"/>
        </w:rPr>
      </w:pPr>
      <w:r w:rsidRPr="00933616">
        <w:rPr>
          <w:rFonts w:ascii="Liberation Serif" w:hAnsi="Liberation Serif"/>
          <w:iCs/>
          <w:sz w:val="28"/>
          <w:szCs w:val="28"/>
        </w:rPr>
        <w:t>капитальный ремонт фасада, отмостки и входных групп в жилом доме, по адресу: г. Невьянск, ул. Железнодорожная, дом № 5.</w:t>
      </w:r>
    </w:p>
    <w:p w14:paraId="6EDFC7C0" w14:textId="77777777" w:rsidR="00874643" w:rsidRPr="00933616" w:rsidRDefault="00874643" w:rsidP="00874643">
      <w:pPr>
        <w:ind w:firstLine="709"/>
        <w:jc w:val="both"/>
        <w:rPr>
          <w:rFonts w:ascii="Liberation Serif" w:hAnsi="Liberation Serif"/>
          <w:i/>
          <w:iCs/>
          <w:color w:val="404040" w:themeColor="text1" w:themeTint="BF"/>
          <w:sz w:val="28"/>
          <w:szCs w:val="28"/>
        </w:rPr>
      </w:pPr>
      <w:r w:rsidRPr="00933616">
        <w:rPr>
          <w:rStyle w:val="af4"/>
          <w:rFonts w:ascii="Liberation Serif" w:hAnsi="Liberation Serif"/>
          <w:sz w:val="28"/>
          <w:szCs w:val="28"/>
        </w:rPr>
        <w:t xml:space="preserve">  </w:t>
      </w:r>
      <w:r w:rsidRPr="00933616">
        <w:rPr>
          <w:rFonts w:ascii="Liberation Serif" w:hAnsi="Liberation Serif"/>
          <w:color w:val="000000"/>
          <w:sz w:val="28"/>
          <w:szCs w:val="28"/>
        </w:rPr>
        <w:t>По готовности жилого фонда к отопительному периоду организациями, управляющими жилым фондом, представлено исполнение планов мероприятий, проведена комиссионная проверка жилого фонда с выдачей паспортов готовности.</w:t>
      </w:r>
    </w:p>
    <w:p w14:paraId="19FEF0E3" w14:textId="49F9C25F" w:rsidR="00874643" w:rsidRPr="00933616" w:rsidRDefault="00874643" w:rsidP="00874643">
      <w:pPr>
        <w:ind w:firstLine="709"/>
        <w:jc w:val="both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  <w:r w:rsidRPr="00933616">
        <w:rPr>
          <w:rFonts w:ascii="Liberation Serif" w:hAnsi="Liberation Serif"/>
          <w:color w:val="000000"/>
          <w:sz w:val="28"/>
          <w:szCs w:val="28"/>
        </w:rPr>
        <w:t>3.</w:t>
      </w:r>
      <w:r w:rsidRPr="00933616">
        <w:rPr>
          <w:rFonts w:ascii="Liberation Serif" w:hAnsi="Liberation Serif"/>
          <w:sz w:val="28"/>
          <w:szCs w:val="28"/>
        </w:rPr>
        <w:t xml:space="preserve">  </w:t>
      </w:r>
      <w:r w:rsidR="003170F0" w:rsidRPr="00933616">
        <w:rPr>
          <w:rFonts w:ascii="Liberation Serif" w:hAnsi="Liberation Serif"/>
          <w:sz w:val="28"/>
          <w:szCs w:val="28"/>
        </w:rPr>
        <w:t>В бюджете Невьянского муниципального округа на 2025</w:t>
      </w:r>
      <w:r w:rsidRPr="00933616">
        <w:rPr>
          <w:rFonts w:ascii="Liberation Serif" w:hAnsi="Liberation Serif"/>
          <w:sz w:val="28"/>
          <w:szCs w:val="28"/>
        </w:rPr>
        <w:t xml:space="preserve"> год на мероприятия по подготовке к отопительному периоду был</w:t>
      </w:r>
      <w:r w:rsidR="00BC0CBD" w:rsidRPr="00933616">
        <w:rPr>
          <w:rFonts w:ascii="Liberation Serif" w:hAnsi="Liberation Serif"/>
          <w:sz w:val="28"/>
          <w:szCs w:val="28"/>
        </w:rPr>
        <w:t>о предусмотрено 14 935 352</w:t>
      </w:r>
      <w:r w:rsidRPr="00933616">
        <w:rPr>
          <w:rFonts w:ascii="Liberation Serif" w:hAnsi="Liberation Serif"/>
          <w:sz w:val="28"/>
          <w:szCs w:val="28"/>
        </w:rPr>
        <w:t xml:space="preserve"> рублей, из них на ремонт сетей и приобре</w:t>
      </w:r>
      <w:r w:rsidR="00E507AB" w:rsidRPr="00933616">
        <w:rPr>
          <w:rFonts w:ascii="Liberation Serif" w:hAnsi="Liberation Serif"/>
          <w:sz w:val="28"/>
          <w:szCs w:val="28"/>
        </w:rPr>
        <w:t>тение материалов – 8 948 384</w:t>
      </w:r>
      <w:r w:rsidRPr="00933616">
        <w:rPr>
          <w:rFonts w:ascii="Liberation Serif" w:hAnsi="Liberation Serif"/>
          <w:sz w:val="28"/>
          <w:szCs w:val="28"/>
        </w:rPr>
        <w:t xml:space="preserve"> рублей, на ремонт мун</w:t>
      </w:r>
      <w:r w:rsidR="00E43A8D" w:rsidRPr="00933616">
        <w:rPr>
          <w:rFonts w:ascii="Liberation Serif" w:hAnsi="Liberation Serif"/>
          <w:sz w:val="28"/>
          <w:szCs w:val="28"/>
        </w:rPr>
        <w:t>иципальных котельных – 5 986 968</w:t>
      </w:r>
      <w:r w:rsidRPr="00933616">
        <w:rPr>
          <w:rFonts w:ascii="Liberation Serif" w:hAnsi="Liberation Serif"/>
          <w:sz w:val="28"/>
          <w:szCs w:val="28"/>
        </w:rPr>
        <w:t xml:space="preserve"> рублей. Для подготовки объектов коммунальной инфраструктуры, на основании представленных организациями мероприятий, предусмотренных адми</w:t>
      </w:r>
      <w:r w:rsidR="002E0828">
        <w:rPr>
          <w:rFonts w:ascii="Liberation Serif" w:hAnsi="Liberation Serif"/>
          <w:sz w:val="28"/>
          <w:szCs w:val="28"/>
        </w:rPr>
        <w:t xml:space="preserve">нистрацией Невьянского муниципального </w:t>
      </w:r>
      <w:r w:rsidRPr="00933616">
        <w:rPr>
          <w:rFonts w:ascii="Liberation Serif" w:hAnsi="Liberation Serif"/>
          <w:sz w:val="28"/>
          <w:szCs w:val="28"/>
        </w:rPr>
        <w:t>округа, а также с учетом результатов гидравлических испытаний теплов</w:t>
      </w:r>
      <w:r w:rsidR="003170F0" w:rsidRPr="00933616">
        <w:rPr>
          <w:rFonts w:ascii="Liberation Serif" w:hAnsi="Liberation Serif"/>
          <w:sz w:val="28"/>
          <w:szCs w:val="28"/>
        </w:rPr>
        <w:t>ых сетей, проведенных в мае 2025</w:t>
      </w:r>
      <w:r w:rsidRPr="00933616">
        <w:rPr>
          <w:rFonts w:ascii="Liberation Serif" w:hAnsi="Liberation Serif"/>
          <w:sz w:val="28"/>
          <w:szCs w:val="28"/>
        </w:rPr>
        <w:t xml:space="preserve"> года, сформирован «План ремонтных работ на</w:t>
      </w:r>
      <w:r w:rsidR="00E43A8D" w:rsidRPr="00933616">
        <w:rPr>
          <w:rFonts w:ascii="Liberation Serif" w:hAnsi="Liberation Serif"/>
          <w:sz w:val="28"/>
          <w:szCs w:val="28"/>
        </w:rPr>
        <w:t xml:space="preserve"> объектах Невьянского муниципального</w:t>
      </w:r>
      <w:r w:rsidRPr="00933616">
        <w:rPr>
          <w:rFonts w:ascii="Liberation Serif" w:hAnsi="Liberation Serif"/>
          <w:sz w:val="28"/>
          <w:szCs w:val="28"/>
        </w:rPr>
        <w:t xml:space="preserve"> округа при подготовке к р</w:t>
      </w:r>
      <w:r w:rsidR="00E507AB" w:rsidRPr="00933616">
        <w:rPr>
          <w:rFonts w:ascii="Liberation Serif" w:hAnsi="Liberation Serif"/>
          <w:sz w:val="28"/>
          <w:szCs w:val="28"/>
        </w:rPr>
        <w:t>аботе в отопительный период 2025/2026</w:t>
      </w:r>
      <w:r w:rsidR="00A55CA1" w:rsidRPr="00933616">
        <w:rPr>
          <w:rFonts w:ascii="Liberation Serif" w:hAnsi="Liberation Serif"/>
          <w:sz w:val="28"/>
          <w:szCs w:val="28"/>
        </w:rPr>
        <w:t xml:space="preserve"> года».</w:t>
      </w:r>
      <w:r w:rsidRPr="00933616">
        <w:rPr>
          <w:rFonts w:ascii="Liberation Serif" w:hAnsi="Liberation Serif"/>
          <w:sz w:val="28"/>
          <w:szCs w:val="28"/>
        </w:rPr>
        <w:t xml:space="preserve"> В рамках предусмот</w:t>
      </w:r>
      <w:r w:rsidR="00A55CA1" w:rsidRPr="00933616">
        <w:rPr>
          <w:rFonts w:ascii="Liberation Serif" w:hAnsi="Liberation Serif"/>
          <w:sz w:val="28"/>
          <w:szCs w:val="28"/>
        </w:rPr>
        <w:t>ренных средств в бюджете на 2025</w:t>
      </w:r>
      <w:r w:rsidRPr="00933616">
        <w:rPr>
          <w:rFonts w:ascii="Liberation Serif" w:hAnsi="Liberation Serif"/>
          <w:sz w:val="28"/>
          <w:szCs w:val="28"/>
        </w:rPr>
        <w:t xml:space="preserve"> год, определены первоочередные мероприятия, по которым организованы работы.</w:t>
      </w:r>
    </w:p>
    <w:p w14:paraId="646BE9BD" w14:textId="77777777" w:rsidR="00874643" w:rsidRPr="00933616" w:rsidRDefault="00874643" w:rsidP="00874643">
      <w:pPr>
        <w:pStyle w:val="a5"/>
        <w:tabs>
          <w:tab w:val="left" w:pos="-426"/>
        </w:tabs>
        <w:ind w:left="566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Выполнены следующие работы:</w:t>
      </w:r>
    </w:p>
    <w:p w14:paraId="1AF2D71F" w14:textId="7C1C2D3A" w:rsidR="00874643" w:rsidRPr="00933616" w:rsidRDefault="00874643" w:rsidP="00874643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 xml:space="preserve">1. </w:t>
      </w:r>
      <w:r w:rsidR="003B268F" w:rsidRPr="00933616">
        <w:rPr>
          <w:rFonts w:ascii="Liberation Serif" w:hAnsi="Liberation Serif"/>
          <w:sz w:val="28"/>
          <w:szCs w:val="28"/>
        </w:rPr>
        <w:t>Капитальный р</w:t>
      </w:r>
      <w:r w:rsidRPr="00933616">
        <w:rPr>
          <w:rFonts w:ascii="Liberation Serif" w:hAnsi="Liberation Serif"/>
          <w:sz w:val="28"/>
          <w:szCs w:val="28"/>
        </w:rPr>
        <w:t xml:space="preserve">емонт </w:t>
      </w:r>
      <w:r w:rsidR="003B268F" w:rsidRPr="00933616">
        <w:rPr>
          <w:rFonts w:ascii="Liberation Serif" w:hAnsi="Liberation Serif"/>
          <w:sz w:val="28"/>
          <w:szCs w:val="28"/>
        </w:rPr>
        <w:t>водопровода проспект Октябрьский</w:t>
      </w:r>
      <w:r w:rsidRPr="00933616">
        <w:rPr>
          <w:rFonts w:ascii="Liberation Serif" w:hAnsi="Liberation Serif"/>
          <w:sz w:val="28"/>
          <w:szCs w:val="28"/>
        </w:rPr>
        <w:t xml:space="preserve"> в г</w:t>
      </w:r>
      <w:r w:rsidR="00246D51" w:rsidRPr="00933616">
        <w:rPr>
          <w:rFonts w:ascii="Liberation Serif" w:hAnsi="Liberation Serif"/>
          <w:sz w:val="28"/>
          <w:szCs w:val="28"/>
        </w:rPr>
        <w:t>. Невьянске на сумму 903 762,96</w:t>
      </w:r>
      <w:r w:rsidRPr="00933616">
        <w:rPr>
          <w:rFonts w:ascii="Liberation Serif" w:hAnsi="Liberation Serif"/>
          <w:sz w:val="28"/>
          <w:szCs w:val="28"/>
        </w:rPr>
        <w:t xml:space="preserve"> рублей;</w:t>
      </w:r>
    </w:p>
    <w:p w14:paraId="71338378" w14:textId="5FE17714" w:rsidR="00874643" w:rsidRPr="00933616" w:rsidRDefault="00874643" w:rsidP="00874643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 xml:space="preserve">2. </w:t>
      </w:r>
      <w:r w:rsidR="00246D51" w:rsidRPr="00933616">
        <w:rPr>
          <w:rFonts w:ascii="Liberation Serif" w:hAnsi="Liberation Serif"/>
          <w:sz w:val="28"/>
          <w:szCs w:val="28"/>
        </w:rPr>
        <w:t>Капитальный</w:t>
      </w:r>
      <w:r w:rsidRPr="00933616">
        <w:rPr>
          <w:rFonts w:ascii="Liberation Serif" w:hAnsi="Liberation Serif"/>
          <w:sz w:val="28"/>
          <w:szCs w:val="28"/>
        </w:rPr>
        <w:t xml:space="preserve"> ремонт </w:t>
      </w:r>
      <w:r w:rsidR="00D270A2" w:rsidRPr="00933616">
        <w:rPr>
          <w:rFonts w:ascii="Liberation Serif" w:hAnsi="Liberation Serif"/>
          <w:sz w:val="28"/>
          <w:szCs w:val="28"/>
        </w:rPr>
        <w:t>наружного водоснабжения ул. Дзержинского ул. М. Горького на сумму 1 995 329,89</w:t>
      </w:r>
      <w:r w:rsidRPr="00933616">
        <w:rPr>
          <w:rFonts w:ascii="Liberation Serif" w:hAnsi="Liberation Serif"/>
          <w:sz w:val="28"/>
          <w:szCs w:val="28"/>
        </w:rPr>
        <w:t xml:space="preserve"> рублей; </w:t>
      </w:r>
    </w:p>
    <w:p w14:paraId="6047902C" w14:textId="0341F9C3" w:rsidR="00874643" w:rsidRPr="00933616" w:rsidRDefault="00874643" w:rsidP="00874643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 xml:space="preserve">3. Капитальный ремонт участка </w:t>
      </w:r>
      <w:r w:rsidR="00BD75CB" w:rsidRPr="00933616">
        <w:rPr>
          <w:rFonts w:ascii="Liberation Serif" w:hAnsi="Liberation Serif"/>
          <w:sz w:val="28"/>
          <w:szCs w:val="28"/>
        </w:rPr>
        <w:t xml:space="preserve">тепловой </w:t>
      </w:r>
      <w:r w:rsidRPr="00933616">
        <w:rPr>
          <w:rFonts w:ascii="Liberation Serif" w:hAnsi="Liberation Serif"/>
          <w:sz w:val="28"/>
          <w:szCs w:val="28"/>
        </w:rPr>
        <w:t xml:space="preserve">сети </w:t>
      </w:r>
      <w:r w:rsidR="0029427C" w:rsidRPr="00933616">
        <w:rPr>
          <w:rFonts w:ascii="Liberation Serif" w:hAnsi="Liberation Serif"/>
          <w:sz w:val="28"/>
          <w:szCs w:val="28"/>
        </w:rPr>
        <w:t>и водопровода от колонки ул. Некрасова, 14 до колодца ул. Некрасова в п. Аять на сумму 934</w:t>
      </w:r>
      <w:r w:rsidR="00FD2026">
        <w:rPr>
          <w:rFonts w:ascii="Liberation Serif" w:hAnsi="Liberation Serif"/>
          <w:sz w:val="28"/>
          <w:szCs w:val="28"/>
        </w:rPr>
        <w:t xml:space="preserve"> </w:t>
      </w:r>
      <w:r w:rsidR="0029427C" w:rsidRPr="00933616">
        <w:rPr>
          <w:rFonts w:ascii="Liberation Serif" w:hAnsi="Liberation Serif"/>
          <w:sz w:val="28"/>
          <w:szCs w:val="28"/>
        </w:rPr>
        <w:t>050,0</w:t>
      </w:r>
      <w:r w:rsidRPr="00933616">
        <w:rPr>
          <w:rFonts w:ascii="Liberation Serif" w:hAnsi="Liberation Serif"/>
          <w:sz w:val="28"/>
          <w:szCs w:val="28"/>
        </w:rPr>
        <w:t xml:space="preserve"> </w:t>
      </w:r>
      <w:r w:rsidR="0029427C" w:rsidRPr="00933616">
        <w:rPr>
          <w:rFonts w:ascii="Liberation Serif" w:hAnsi="Liberation Serif"/>
          <w:sz w:val="28"/>
          <w:szCs w:val="28"/>
        </w:rPr>
        <w:t>рублей</w:t>
      </w:r>
      <w:r w:rsidRPr="00933616">
        <w:rPr>
          <w:rFonts w:ascii="Liberation Serif" w:hAnsi="Liberation Serif"/>
          <w:sz w:val="28"/>
          <w:szCs w:val="28"/>
        </w:rPr>
        <w:t>;</w:t>
      </w:r>
    </w:p>
    <w:p w14:paraId="3472D24F" w14:textId="3A71CAB5" w:rsidR="00874643" w:rsidRPr="00933616" w:rsidRDefault="00874643" w:rsidP="00874643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 xml:space="preserve">4. Капитальный ремонт </w:t>
      </w:r>
      <w:r w:rsidR="0029427C" w:rsidRPr="00933616">
        <w:rPr>
          <w:rFonts w:ascii="Liberation Serif" w:hAnsi="Liberation Serif"/>
          <w:sz w:val="28"/>
          <w:szCs w:val="28"/>
        </w:rPr>
        <w:t>участка теплосети по ул. Ленина,6</w:t>
      </w:r>
      <w:r w:rsidR="00C47503" w:rsidRPr="00933616">
        <w:rPr>
          <w:rFonts w:ascii="Liberation Serif" w:hAnsi="Liberation Serif"/>
          <w:sz w:val="28"/>
          <w:szCs w:val="28"/>
        </w:rPr>
        <w:t xml:space="preserve"> до колодца ул. Ленина, 8 (школа) в п. Аять</w:t>
      </w:r>
      <w:r w:rsidRPr="00933616">
        <w:rPr>
          <w:rFonts w:ascii="Liberation Serif" w:hAnsi="Liberation Serif"/>
          <w:sz w:val="28"/>
          <w:szCs w:val="28"/>
        </w:rPr>
        <w:t xml:space="preserve"> на сумму </w:t>
      </w:r>
      <w:r w:rsidR="00C47503" w:rsidRPr="00933616">
        <w:rPr>
          <w:rFonts w:ascii="Liberation Serif" w:hAnsi="Liberation Serif"/>
          <w:sz w:val="28"/>
          <w:szCs w:val="28"/>
        </w:rPr>
        <w:t>453 150,12</w:t>
      </w:r>
      <w:r w:rsidRPr="00933616">
        <w:rPr>
          <w:rFonts w:ascii="Liberation Serif" w:hAnsi="Liberation Serif"/>
          <w:sz w:val="28"/>
          <w:szCs w:val="28"/>
        </w:rPr>
        <w:t xml:space="preserve"> рублей;</w:t>
      </w:r>
    </w:p>
    <w:p w14:paraId="33FAF0E0" w14:textId="4819E601" w:rsidR="00874643" w:rsidRPr="00933616" w:rsidRDefault="00874643" w:rsidP="00874643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 xml:space="preserve">5. Капитальный ремонт </w:t>
      </w:r>
      <w:r w:rsidR="00112831" w:rsidRPr="00933616">
        <w:rPr>
          <w:rFonts w:ascii="Liberation Serif" w:hAnsi="Liberation Serif"/>
          <w:sz w:val="28"/>
          <w:szCs w:val="28"/>
        </w:rPr>
        <w:t>муниципальных водозаборных скважин «Быньговского водозабора» г. Невьянска и водозабора п. Цементный на сумму 522 010</w:t>
      </w:r>
      <w:r w:rsidR="00F7100D" w:rsidRPr="00933616">
        <w:rPr>
          <w:rFonts w:ascii="Liberation Serif" w:hAnsi="Liberation Serif"/>
          <w:sz w:val="28"/>
          <w:szCs w:val="28"/>
        </w:rPr>
        <w:t>,94</w:t>
      </w:r>
      <w:r w:rsidRPr="00933616">
        <w:rPr>
          <w:rFonts w:ascii="Liberation Serif" w:hAnsi="Liberation Serif"/>
          <w:sz w:val="28"/>
          <w:szCs w:val="28"/>
        </w:rPr>
        <w:t xml:space="preserve"> </w:t>
      </w:r>
      <w:r w:rsidR="00F7100D" w:rsidRPr="00933616">
        <w:rPr>
          <w:rFonts w:ascii="Liberation Serif" w:hAnsi="Liberation Serif"/>
          <w:sz w:val="28"/>
          <w:szCs w:val="28"/>
        </w:rPr>
        <w:t>рублей</w:t>
      </w:r>
      <w:r w:rsidR="00BD4559" w:rsidRPr="00933616">
        <w:rPr>
          <w:rFonts w:ascii="Liberation Serif" w:hAnsi="Liberation Serif"/>
          <w:sz w:val="28"/>
          <w:szCs w:val="28"/>
        </w:rPr>
        <w:t>;</w:t>
      </w:r>
    </w:p>
    <w:p w14:paraId="02ABFB85" w14:textId="09B6CC65" w:rsidR="00BD4559" w:rsidRPr="00933616" w:rsidRDefault="0065580A" w:rsidP="00BD4559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lastRenderedPageBreak/>
        <w:t xml:space="preserve">  6</w:t>
      </w:r>
      <w:r w:rsidR="00BD4559" w:rsidRPr="00933616">
        <w:rPr>
          <w:rFonts w:ascii="Liberation Serif" w:hAnsi="Liberation Serif"/>
          <w:sz w:val="28"/>
          <w:szCs w:val="28"/>
        </w:rPr>
        <w:t>. Капитальный ремонт котельной д. Н. Таволги на сумму 272 074,88 рублей;</w:t>
      </w:r>
    </w:p>
    <w:p w14:paraId="1ACDC1E0" w14:textId="6E66F9A7" w:rsidR="00BD4559" w:rsidRPr="00933616" w:rsidRDefault="0065580A" w:rsidP="0065580A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7</w:t>
      </w:r>
      <w:r w:rsidR="00BD4559" w:rsidRPr="00933616">
        <w:rPr>
          <w:rFonts w:ascii="Liberation Serif" w:hAnsi="Liberation Serif"/>
          <w:sz w:val="28"/>
          <w:szCs w:val="28"/>
        </w:rPr>
        <w:t>. Капитальный ремонт котельной в</w:t>
      </w:r>
      <w:r w:rsidR="00FD2026">
        <w:rPr>
          <w:rFonts w:ascii="Liberation Serif" w:hAnsi="Liberation Serif"/>
          <w:sz w:val="28"/>
          <w:szCs w:val="28"/>
        </w:rPr>
        <w:t xml:space="preserve"> с. Шайдуриха на сумму </w:t>
      </w:r>
      <w:r w:rsidR="00BD4559" w:rsidRPr="00933616">
        <w:rPr>
          <w:rFonts w:ascii="Liberation Serif" w:hAnsi="Liberation Serif"/>
          <w:sz w:val="28"/>
          <w:szCs w:val="28"/>
        </w:rPr>
        <w:t>522 045,48 рублей;</w:t>
      </w:r>
    </w:p>
    <w:p w14:paraId="731DC2B1" w14:textId="20956E7A" w:rsidR="00BD4559" w:rsidRPr="00933616" w:rsidRDefault="0065580A" w:rsidP="00D35085">
      <w:pPr>
        <w:pStyle w:val="a5"/>
        <w:ind w:left="0" w:firstLine="709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8. Капитальный ремонт угольной котельной с. Аяткое на сумму 923 592,42 рублей;</w:t>
      </w:r>
    </w:p>
    <w:p w14:paraId="683FDE0E" w14:textId="3F7EBF20" w:rsidR="0082106E" w:rsidRPr="00933616" w:rsidRDefault="0065580A" w:rsidP="00874643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В стадии окончания работ</w:t>
      </w:r>
      <w:r w:rsidR="0082106E" w:rsidRPr="00933616">
        <w:rPr>
          <w:rFonts w:ascii="Liberation Serif" w:hAnsi="Liberation Serif"/>
          <w:sz w:val="28"/>
          <w:szCs w:val="28"/>
        </w:rPr>
        <w:t>:</w:t>
      </w:r>
    </w:p>
    <w:p w14:paraId="3CF7827D" w14:textId="1E46A599" w:rsidR="00874643" w:rsidRPr="00933616" w:rsidRDefault="00C22DB9" w:rsidP="00874643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1</w:t>
      </w:r>
      <w:r w:rsidR="00874643" w:rsidRPr="00933616">
        <w:rPr>
          <w:rFonts w:ascii="Liberation Serif" w:hAnsi="Liberation Serif"/>
          <w:sz w:val="28"/>
          <w:szCs w:val="28"/>
        </w:rPr>
        <w:t xml:space="preserve">. Капитальный ремонт участка тепловой сети </w:t>
      </w:r>
      <w:r w:rsidR="00841470" w:rsidRPr="00933616">
        <w:rPr>
          <w:rFonts w:ascii="Liberation Serif" w:hAnsi="Liberation Serif"/>
          <w:sz w:val="28"/>
          <w:szCs w:val="28"/>
        </w:rPr>
        <w:t>на пересечении улиц Ленина-Матвеева в г. Невьянске на сумму 333 393,0 рублей</w:t>
      </w:r>
      <w:r w:rsidR="00874643" w:rsidRPr="00933616">
        <w:rPr>
          <w:rFonts w:ascii="Liberation Serif" w:hAnsi="Liberation Serif"/>
          <w:sz w:val="28"/>
          <w:szCs w:val="28"/>
        </w:rPr>
        <w:t>;</w:t>
      </w:r>
    </w:p>
    <w:p w14:paraId="24FA67B4" w14:textId="72BEED42" w:rsidR="00874643" w:rsidRPr="00933616" w:rsidRDefault="00C22DB9" w:rsidP="00D35085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2</w:t>
      </w:r>
      <w:r w:rsidR="00874643" w:rsidRPr="00933616">
        <w:rPr>
          <w:rFonts w:ascii="Liberation Serif" w:hAnsi="Liberation Serif"/>
          <w:sz w:val="28"/>
          <w:szCs w:val="28"/>
        </w:rPr>
        <w:t xml:space="preserve">. Капитальный ремонт участка </w:t>
      </w:r>
      <w:r w:rsidR="006E528B" w:rsidRPr="00933616">
        <w:rPr>
          <w:rFonts w:ascii="Liberation Serif" w:hAnsi="Liberation Serif"/>
          <w:sz w:val="28"/>
          <w:szCs w:val="28"/>
        </w:rPr>
        <w:t xml:space="preserve">тепловой сети по пер. Плотникова в </w:t>
      </w:r>
      <w:r w:rsidR="00FD2026">
        <w:rPr>
          <w:rFonts w:ascii="Liberation Serif" w:hAnsi="Liberation Serif"/>
          <w:sz w:val="28"/>
          <w:szCs w:val="28"/>
        </w:rPr>
        <w:t xml:space="preserve">                </w:t>
      </w:r>
      <w:r w:rsidR="006E528B" w:rsidRPr="00933616">
        <w:rPr>
          <w:rFonts w:ascii="Liberation Serif" w:hAnsi="Liberation Serif"/>
          <w:sz w:val="28"/>
          <w:szCs w:val="28"/>
        </w:rPr>
        <w:t>г. Невьянске на сумму 93 588,0</w:t>
      </w:r>
      <w:r w:rsidR="00874643" w:rsidRPr="00933616">
        <w:rPr>
          <w:rFonts w:ascii="Liberation Serif" w:hAnsi="Liberation Serif"/>
          <w:sz w:val="28"/>
          <w:szCs w:val="28"/>
        </w:rPr>
        <w:t xml:space="preserve"> </w:t>
      </w:r>
      <w:r w:rsidR="006E528B" w:rsidRPr="00933616">
        <w:rPr>
          <w:rFonts w:ascii="Liberation Serif" w:hAnsi="Liberation Serif"/>
          <w:sz w:val="28"/>
          <w:szCs w:val="28"/>
        </w:rPr>
        <w:t>рублей</w:t>
      </w:r>
      <w:r w:rsidR="00874643" w:rsidRPr="00933616">
        <w:rPr>
          <w:rFonts w:ascii="Liberation Serif" w:hAnsi="Liberation Serif"/>
          <w:sz w:val="28"/>
          <w:szCs w:val="28"/>
        </w:rPr>
        <w:t>;</w:t>
      </w:r>
    </w:p>
    <w:p w14:paraId="0C89F1F4" w14:textId="16BC6A8B" w:rsidR="00874643" w:rsidRPr="00933616" w:rsidRDefault="00D35085" w:rsidP="00D35085">
      <w:pPr>
        <w:pStyle w:val="a5"/>
        <w:ind w:left="0" w:firstLine="709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3</w:t>
      </w:r>
      <w:r w:rsidR="00C22DB9" w:rsidRPr="00933616">
        <w:rPr>
          <w:rFonts w:ascii="Liberation Serif" w:hAnsi="Liberation Serif"/>
          <w:sz w:val="28"/>
          <w:szCs w:val="28"/>
        </w:rPr>
        <w:t>. Капитальный ремонт котельной п. Ребристый (ремонт здания) на сумму 754 360,50 рубле</w:t>
      </w:r>
      <w:r w:rsidRPr="00933616">
        <w:rPr>
          <w:rFonts w:ascii="Liberation Serif" w:hAnsi="Liberation Serif"/>
          <w:sz w:val="28"/>
          <w:szCs w:val="28"/>
        </w:rPr>
        <w:t>й;</w:t>
      </w:r>
    </w:p>
    <w:p w14:paraId="5FE41C6A" w14:textId="1C595EBE" w:rsidR="00874643" w:rsidRPr="00933616" w:rsidRDefault="008A4749" w:rsidP="00EE3AC1">
      <w:pPr>
        <w:pStyle w:val="a5"/>
        <w:ind w:left="0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 xml:space="preserve">  </w:t>
      </w:r>
      <w:r w:rsidR="00874643" w:rsidRPr="00933616">
        <w:rPr>
          <w:rFonts w:ascii="Liberation Serif" w:hAnsi="Liberation Serif"/>
          <w:sz w:val="28"/>
          <w:szCs w:val="28"/>
        </w:rPr>
        <w:t>Заключены муниципальные контракты:</w:t>
      </w:r>
    </w:p>
    <w:p w14:paraId="2B406FA7" w14:textId="500EE151" w:rsidR="00C61FBA" w:rsidRPr="00933616" w:rsidRDefault="00EE3AC1" w:rsidP="00874643">
      <w:pPr>
        <w:pStyle w:val="a5"/>
        <w:ind w:left="0" w:firstLine="709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1</w:t>
      </w:r>
      <w:r w:rsidR="00C61FBA" w:rsidRPr="00933616">
        <w:rPr>
          <w:rFonts w:ascii="Liberation Serif" w:hAnsi="Liberation Serif"/>
          <w:sz w:val="28"/>
          <w:szCs w:val="28"/>
        </w:rPr>
        <w:t xml:space="preserve">. Капитальный ремонт газовой котельной в п. Ребристый (замена котельного оборудования) </w:t>
      </w:r>
      <w:r w:rsidR="00DB35A6" w:rsidRPr="00933616">
        <w:rPr>
          <w:rFonts w:ascii="Liberation Serif" w:hAnsi="Liberation Serif"/>
          <w:sz w:val="28"/>
          <w:szCs w:val="28"/>
        </w:rPr>
        <w:t>на сумму 2 573 412,72 рублей;</w:t>
      </w:r>
    </w:p>
    <w:p w14:paraId="4D230951" w14:textId="30120CBC" w:rsidR="00874643" w:rsidRPr="00933616" w:rsidRDefault="00EE3AC1" w:rsidP="0043218E">
      <w:pPr>
        <w:pStyle w:val="a5"/>
        <w:ind w:left="0" w:firstLine="709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2</w:t>
      </w:r>
      <w:r w:rsidR="00DB35A6" w:rsidRPr="00933616">
        <w:rPr>
          <w:rFonts w:ascii="Liberation Serif" w:hAnsi="Liberation Serif"/>
          <w:sz w:val="28"/>
          <w:szCs w:val="28"/>
        </w:rPr>
        <w:t xml:space="preserve">. Капитальный ремонт угольной котельной в п. Аять на сумму </w:t>
      </w:r>
      <w:r w:rsidR="0043218E" w:rsidRPr="00933616">
        <w:rPr>
          <w:rFonts w:ascii="Liberation Serif" w:hAnsi="Liberation Serif"/>
          <w:sz w:val="28"/>
          <w:szCs w:val="28"/>
        </w:rPr>
        <w:t>941 482,38 рублей.</w:t>
      </w:r>
    </w:p>
    <w:p w14:paraId="2A34C513" w14:textId="77777777" w:rsidR="00D35085" w:rsidRPr="00933616" w:rsidRDefault="00D35085" w:rsidP="00D35085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3. Капитальный ремонт участка теплосети пр. Октябрьский, 17 – ул. Свободы пер. Пионерский в г. Невьянске на сумму 1 984 453,20 рублей;</w:t>
      </w:r>
    </w:p>
    <w:p w14:paraId="3F7F6775" w14:textId="1F3B9048" w:rsidR="00EE3AC1" w:rsidRPr="00933616" w:rsidRDefault="00D35085" w:rsidP="008A4749">
      <w:pPr>
        <w:tabs>
          <w:tab w:val="left" w:pos="-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Итого в рамках подготовки к ото</w:t>
      </w:r>
      <w:r w:rsidR="00783894" w:rsidRPr="00933616">
        <w:rPr>
          <w:rFonts w:ascii="Liberation Serif" w:hAnsi="Liberation Serif"/>
          <w:sz w:val="28"/>
          <w:szCs w:val="28"/>
        </w:rPr>
        <w:t>пительному периоду, заменено 105</w:t>
      </w:r>
      <w:r w:rsidRPr="00933616">
        <w:rPr>
          <w:rFonts w:ascii="Liberation Serif" w:hAnsi="Liberation Serif"/>
          <w:sz w:val="28"/>
          <w:szCs w:val="28"/>
        </w:rPr>
        <w:t xml:space="preserve"> метров тепловых сетей в двухтрубном исполнении</w:t>
      </w:r>
      <w:r w:rsidR="00E921C3" w:rsidRPr="00933616">
        <w:rPr>
          <w:rFonts w:ascii="Liberation Serif" w:hAnsi="Liberation Serif"/>
          <w:sz w:val="28"/>
          <w:szCs w:val="28"/>
        </w:rPr>
        <w:t>, 1030</w:t>
      </w:r>
      <w:r w:rsidR="0083256F" w:rsidRPr="00933616">
        <w:rPr>
          <w:rFonts w:ascii="Liberation Serif" w:hAnsi="Liberation Serif"/>
          <w:sz w:val="28"/>
          <w:szCs w:val="28"/>
        </w:rPr>
        <w:t xml:space="preserve"> метров</w:t>
      </w:r>
      <w:r w:rsidRPr="00933616">
        <w:rPr>
          <w:rFonts w:ascii="Liberation Serif" w:hAnsi="Liberation Serif"/>
          <w:sz w:val="28"/>
          <w:szCs w:val="28"/>
        </w:rPr>
        <w:t xml:space="preserve"> сетей холодного водоснабжения</w:t>
      </w:r>
      <w:r w:rsidR="00783894" w:rsidRPr="00933616">
        <w:rPr>
          <w:rFonts w:ascii="Liberation Serif" w:hAnsi="Liberation Serif"/>
          <w:sz w:val="28"/>
          <w:szCs w:val="28"/>
        </w:rPr>
        <w:t>, выполнен ремонт тепловой изоляции на участке тепловой сети протяженностью 180 метров</w:t>
      </w:r>
      <w:r w:rsidRPr="00933616">
        <w:rPr>
          <w:rFonts w:ascii="Liberation Serif" w:hAnsi="Liberation Serif"/>
          <w:sz w:val="28"/>
          <w:szCs w:val="28"/>
        </w:rPr>
        <w:t xml:space="preserve">. </w:t>
      </w:r>
    </w:p>
    <w:p w14:paraId="54293719" w14:textId="563D3F29" w:rsidR="00874643" w:rsidRPr="00933616" w:rsidRDefault="00F7678F" w:rsidP="0087464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33616">
        <w:rPr>
          <w:rFonts w:ascii="Liberation Serif" w:hAnsi="Liberation Serif"/>
          <w:sz w:val="28"/>
          <w:szCs w:val="28"/>
        </w:rPr>
        <w:t>Теплоснабжающая</w:t>
      </w:r>
      <w:r w:rsidR="00874643" w:rsidRPr="00933616">
        <w:rPr>
          <w:rFonts w:ascii="Liberation Serif" w:hAnsi="Liberation Serif"/>
          <w:sz w:val="28"/>
          <w:szCs w:val="28"/>
        </w:rPr>
        <w:t xml:space="preserve"> организация АО «Регионгаз-инвест» за счет собственных средств выполнило ревизию и ремонт оборудования на 6 газов</w:t>
      </w:r>
      <w:r w:rsidR="0095189C" w:rsidRPr="00933616">
        <w:rPr>
          <w:rFonts w:ascii="Liberation Serif" w:hAnsi="Liberation Serif"/>
          <w:sz w:val="28"/>
          <w:szCs w:val="28"/>
        </w:rPr>
        <w:t>ых котельных, и произвело подготовку</w:t>
      </w:r>
      <w:r w:rsidR="00DE589B" w:rsidRPr="00933616">
        <w:rPr>
          <w:rFonts w:ascii="Liberation Serif" w:hAnsi="Liberation Serif"/>
          <w:sz w:val="28"/>
          <w:szCs w:val="28"/>
        </w:rPr>
        <w:t xml:space="preserve"> обслуживаемых сетей</w:t>
      </w:r>
      <w:r w:rsidR="00874643" w:rsidRPr="00933616">
        <w:rPr>
          <w:rFonts w:ascii="Liberation Serif" w:hAnsi="Liberation Serif"/>
          <w:sz w:val="28"/>
          <w:szCs w:val="28"/>
        </w:rPr>
        <w:t>.</w:t>
      </w:r>
    </w:p>
    <w:p w14:paraId="471060A9" w14:textId="780CC8CA" w:rsidR="00F7678F" w:rsidRDefault="00874643" w:rsidP="00874643">
      <w:pP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933616">
        <w:rPr>
          <w:rFonts w:ascii="Liberation Serif" w:hAnsi="Liberation Serif"/>
          <w:color w:val="000000"/>
          <w:sz w:val="28"/>
          <w:szCs w:val="28"/>
        </w:rPr>
        <w:t>МУП «Невьянский в</w:t>
      </w:r>
      <w:r w:rsidR="006B3694" w:rsidRPr="00933616">
        <w:rPr>
          <w:rFonts w:ascii="Liberation Serif" w:hAnsi="Liberation Serif"/>
          <w:color w:val="000000"/>
          <w:sz w:val="28"/>
          <w:szCs w:val="28"/>
        </w:rPr>
        <w:t>одоканал» Невьянского муниципального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округа в рамках подготовки к отопите</w:t>
      </w:r>
      <w:r w:rsidR="00DE589B" w:rsidRPr="00933616">
        <w:rPr>
          <w:rFonts w:ascii="Liberation Serif" w:hAnsi="Liberation Serif"/>
          <w:color w:val="000000"/>
          <w:sz w:val="28"/>
          <w:szCs w:val="28"/>
        </w:rPr>
        <w:t xml:space="preserve">льному периоду произвел </w:t>
      </w:r>
      <w:r w:rsidR="00F7678F" w:rsidRPr="00933616">
        <w:rPr>
          <w:rFonts w:ascii="Liberation Serif" w:hAnsi="Liberation Serif"/>
          <w:color w:val="000000"/>
          <w:sz w:val="28"/>
          <w:szCs w:val="28"/>
        </w:rPr>
        <w:t>подготовку котельных и заменил 1 участок</w:t>
      </w:r>
      <w:r w:rsidRPr="00933616">
        <w:rPr>
          <w:rFonts w:ascii="Liberation Serif" w:hAnsi="Liberation Serif"/>
          <w:color w:val="000000"/>
          <w:sz w:val="28"/>
          <w:szCs w:val="28"/>
        </w:rPr>
        <w:t xml:space="preserve"> сети </w:t>
      </w:r>
      <w:r w:rsidR="00DE589B" w:rsidRPr="00933616">
        <w:rPr>
          <w:rFonts w:ascii="Liberation Serif" w:hAnsi="Liberation Serif"/>
          <w:color w:val="000000"/>
          <w:sz w:val="28"/>
          <w:szCs w:val="28"/>
        </w:rPr>
        <w:t>водоснабжения в п. Цементный</w:t>
      </w:r>
      <w:r w:rsidRPr="00933616">
        <w:rPr>
          <w:rFonts w:ascii="Liberation Serif" w:hAnsi="Liberation Serif"/>
          <w:color w:val="000000"/>
          <w:sz w:val="28"/>
          <w:szCs w:val="28"/>
        </w:rPr>
        <w:t>.</w:t>
      </w:r>
    </w:p>
    <w:p w14:paraId="4C33AFA5" w14:textId="18822110" w:rsidR="00874643" w:rsidRPr="00FE296E" w:rsidRDefault="00F7678F" w:rsidP="00874643">
      <w:pPr>
        <w:ind w:firstLine="567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Теплоснабжающая организация ООО УК «Демидовский ключ» подготовило газовую котельную в п. Калиново.</w:t>
      </w:r>
      <w:r w:rsidR="00874643" w:rsidRPr="00FE296E">
        <w:rPr>
          <w:rFonts w:ascii="Liberation Serif" w:hAnsi="Liberation Serif"/>
          <w:b/>
          <w:color w:val="000000"/>
          <w:sz w:val="28"/>
          <w:szCs w:val="28"/>
        </w:rPr>
        <w:t xml:space="preserve">  </w:t>
      </w:r>
    </w:p>
    <w:p w14:paraId="75E6268D" w14:textId="57596B4E" w:rsidR="00874643" w:rsidRPr="00FE296E" w:rsidRDefault="00874643" w:rsidP="00874643">
      <w:pPr>
        <w:ind w:firstLine="709"/>
        <w:jc w:val="both"/>
        <w:rPr>
          <w:rFonts w:ascii="Liberation Serif" w:hAnsi="Liberation Serif"/>
          <w:sz w:val="28"/>
          <w:szCs w:val="28"/>
          <w:lang w:eastAsia="ar-SA"/>
        </w:rPr>
      </w:pPr>
      <w:r w:rsidRPr="00FE296E">
        <w:rPr>
          <w:rFonts w:ascii="Liberation Serif" w:hAnsi="Liberation Serif"/>
          <w:color w:val="000000"/>
          <w:sz w:val="28"/>
          <w:szCs w:val="28"/>
        </w:rPr>
        <w:t xml:space="preserve">Задолженность организаций жилищно-коммунального комплекса перед поставщиками энергоресурсов на </w:t>
      </w:r>
      <w:r w:rsidR="00324D5D">
        <w:rPr>
          <w:rFonts w:ascii="Liberation Serif" w:hAnsi="Liberation Serif"/>
          <w:color w:val="000000"/>
          <w:sz w:val="28"/>
          <w:szCs w:val="28"/>
        </w:rPr>
        <w:t>0</w:t>
      </w:r>
      <w:r w:rsidR="00F66DF8">
        <w:rPr>
          <w:rFonts w:ascii="Liberation Serif" w:hAnsi="Liberation Serif"/>
          <w:color w:val="000000"/>
          <w:sz w:val="28"/>
          <w:szCs w:val="28"/>
        </w:rPr>
        <w:t>1.08.2024 составляла 34 635</w:t>
      </w:r>
      <w:r w:rsidRPr="00FE296E">
        <w:rPr>
          <w:rFonts w:ascii="Liberation Serif" w:hAnsi="Liberation Serif"/>
          <w:color w:val="000000"/>
          <w:sz w:val="28"/>
          <w:szCs w:val="28"/>
        </w:rPr>
        <w:t xml:space="preserve"> т</w:t>
      </w:r>
      <w:r w:rsidR="00381024">
        <w:rPr>
          <w:rFonts w:ascii="Liberation Serif" w:hAnsi="Liberation Serif"/>
          <w:color w:val="000000"/>
          <w:sz w:val="28"/>
          <w:szCs w:val="28"/>
        </w:rPr>
        <w:t>ыс. руб., задолженность на 01.08.2025 составила 80 500</w:t>
      </w:r>
      <w:r w:rsidRPr="00FE296E">
        <w:rPr>
          <w:rFonts w:ascii="Liberation Serif" w:hAnsi="Liberation Serif"/>
          <w:color w:val="000000"/>
          <w:sz w:val="28"/>
          <w:szCs w:val="28"/>
        </w:rPr>
        <w:t xml:space="preserve"> тыс. руб. Задолженность населения за коммунальные услуг</w:t>
      </w:r>
      <w:r w:rsidR="00324D5D">
        <w:rPr>
          <w:rFonts w:ascii="Liberation Serif" w:hAnsi="Liberation Serif"/>
          <w:color w:val="000000"/>
          <w:sz w:val="28"/>
          <w:szCs w:val="28"/>
        </w:rPr>
        <w:t xml:space="preserve">и на </w:t>
      </w:r>
      <w:r w:rsidR="00422F99">
        <w:rPr>
          <w:rFonts w:ascii="Liberation Serif" w:hAnsi="Liberation Serif"/>
          <w:color w:val="000000"/>
          <w:sz w:val="28"/>
          <w:szCs w:val="28"/>
        </w:rPr>
        <w:t>0</w:t>
      </w:r>
      <w:r w:rsidR="00324D5D">
        <w:rPr>
          <w:rFonts w:ascii="Liberation Serif" w:hAnsi="Liberation Serif"/>
          <w:color w:val="000000"/>
          <w:sz w:val="28"/>
          <w:szCs w:val="28"/>
        </w:rPr>
        <w:t>1.08.2024 составила 301</w:t>
      </w:r>
      <w:r w:rsidR="00422F9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24D5D">
        <w:rPr>
          <w:rFonts w:ascii="Liberation Serif" w:hAnsi="Liberation Serif"/>
          <w:color w:val="000000"/>
          <w:sz w:val="28"/>
          <w:szCs w:val="28"/>
        </w:rPr>
        <w:t>682</w:t>
      </w:r>
      <w:r w:rsidRPr="00FE296E">
        <w:rPr>
          <w:rFonts w:ascii="Liberation Serif" w:hAnsi="Liberation Serif"/>
          <w:color w:val="000000"/>
          <w:sz w:val="28"/>
          <w:szCs w:val="28"/>
        </w:rPr>
        <w:t xml:space="preserve"> тыс. рублей</w:t>
      </w:r>
      <w:r w:rsidR="00422F9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00289">
        <w:rPr>
          <w:rFonts w:ascii="Liberation Serif" w:hAnsi="Liberation Serif"/>
          <w:color w:val="000000"/>
          <w:sz w:val="28"/>
          <w:szCs w:val="28"/>
        </w:rPr>
        <w:t xml:space="preserve">на 01.08.2025 составила </w:t>
      </w:r>
      <w:r w:rsidR="00422F99">
        <w:rPr>
          <w:rFonts w:ascii="Liberation Serif" w:hAnsi="Liberation Serif"/>
          <w:color w:val="000000"/>
          <w:sz w:val="28"/>
          <w:szCs w:val="28"/>
        </w:rPr>
        <w:t>332 733 тыс.</w:t>
      </w:r>
      <w:r w:rsidR="0038102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22F99">
        <w:rPr>
          <w:rFonts w:ascii="Liberation Serif" w:hAnsi="Liberation Serif"/>
          <w:color w:val="000000"/>
          <w:sz w:val="28"/>
          <w:szCs w:val="28"/>
        </w:rPr>
        <w:t>руб</w:t>
      </w:r>
      <w:r w:rsidRPr="00FE296E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B00289">
        <w:rPr>
          <w:rFonts w:ascii="Liberation Serif" w:hAnsi="Liberation Serif"/>
          <w:color w:val="000000"/>
          <w:sz w:val="28"/>
          <w:szCs w:val="28"/>
        </w:rPr>
        <w:t>Погашение задолженности муниципальных предприятий перед поставщиками ТЭР осуществляется в объеме</w:t>
      </w:r>
      <w:r w:rsidRPr="00FE296E">
        <w:rPr>
          <w:rFonts w:ascii="Liberation Serif" w:hAnsi="Liberation Serif"/>
          <w:sz w:val="28"/>
          <w:szCs w:val="28"/>
          <w:lang w:eastAsia="ar-SA"/>
        </w:rPr>
        <w:t xml:space="preserve"> выделен</w:t>
      </w:r>
      <w:r w:rsidR="00B00289">
        <w:rPr>
          <w:rFonts w:ascii="Liberation Serif" w:hAnsi="Liberation Serif"/>
          <w:sz w:val="28"/>
          <w:szCs w:val="28"/>
          <w:lang w:eastAsia="ar-SA"/>
        </w:rPr>
        <w:t>н</w:t>
      </w:r>
      <w:r w:rsidRPr="00FE296E">
        <w:rPr>
          <w:rFonts w:ascii="Liberation Serif" w:hAnsi="Liberation Serif"/>
          <w:sz w:val="28"/>
          <w:szCs w:val="28"/>
          <w:lang w:eastAsia="ar-SA"/>
        </w:rPr>
        <w:t>ы</w:t>
      </w:r>
      <w:r w:rsidR="00B00289">
        <w:rPr>
          <w:rFonts w:ascii="Liberation Serif" w:hAnsi="Liberation Serif"/>
          <w:sz w:val="28"/>
          <w:szCs w:val="28"/>
          <w:lang w:eastAsia="ar-SA"/>
        </w:rPr>
        <w:t>х</w:t>
      </w:r>
      <w:r w:rsidRPr="00FE296E">
        <w:rPr>
          <w:rFonts w:ascii="Liberation Serif" w:hAnsi="Liberation Serif"/>
          <w:sz w:val="28"/>
          <w:szCs w:val="28"/>
          <w:lang w:eastAsia="ar-SA"/>
        </w:rPr>
        <w:t xml:space="preserve"> ли</w:t>
      </w:r>
      <w:r w:rsidR="00B00289">
        <w:rPr>
          <w:rFonts w:ascii="Liberation Serif" w:hAnsi="Liberation Serif"/>
          <w:sz w:val="28"/>
          <w:szCs w:val="28"/>
          <w:lang w:eastAsia="ar-SA"/>
        </w:rPr>
        <w:t>митов</w:t>
      </w:r>
      <w:r w:rsidRPr="00FE296E">
        <w:rPr>
          <w:rFonts w:ascii="Liberation Serif" w:hAnsi="Liberation Serif"/>
          <w:sz w:val="28"/>
          <w:szCs w:val="28"/>
          <w:lang w:eastAsia="ar-SA"/>
        </w:rPr>
        <w:t xml:space="preserve"> муниципа</w:t>
      </w:r>
      <w:r w:rsidR="00B00289">
        <w:rPr>
          <w:rFonts w:ascii="Liberation Serif" w:hAnsi="Liberation Serif"/>
          <w:sz w:val="28"/>
          <w:szCs w:val="28"/>
          <w:lang w:eastAsia="ar-SA"/>
        </w:rPr>
        <w:t>льных гарантий в бюджете Невьянского муниципального округа.</w:t>
      </w:r>
    </w:p>
    <w:p w14:paraId="1961F8B8" w14:textId="26205CA0" w:rsidR="00874643" w:rsidRPr="00FE296E" w:rsidRDefault="00874643" w:rsidP="00874643">
      <w:pPr>
        <w:ind w:right="-35"/>
        <w:jc w:val="both"/>
        <w:rPr>
          <w:rFonts w:ascii="Liberation Serif" w:hAnsi="Liberation Serif"/>
          <w:sz w:val="28"/>
          <w:szCs w:val="28"/>
        </w:rPr>
      </w:pPr>
      <w:r w:rsidRPr="00FE296E">
        <w:rPr>
          <w:rFonts w:ascii="Liberation Serif" w:hAnsi="Liberation Serif"/>
          <w:sz w:val="28"/>
          <w:szCs w:val="28"/>
        </w:rPr>
        <w:t xml:space="preserve">         Согласно постановлению адми</w:t>
      </w:r>
      <w:r w:rsidR="006B3694">
        <w:rPr>
          <w:rFonts w:ascii="Liberation Serif" w:hAnsi="Liberation Serif"/>
          <w:sz w:val="28"/>
          <w:szCs w:val="28"/>
        </w:rPr>
        <w:t>нистрации Невьянского муниципального</w:t>
      </w:r>
      <w:r w:rsidR="006205F5">
        <w:rPr>
          <w:rFonts w:ascii="Liberation Serif" w:hAnsi="Liberation Serif"/>
          <w:sz w:val="28"/>
          <w:szCs w:val="28"/>
        </w:rPr>
        <w:t xml:space="preserve"> округа от 11.09.2025 № 1642</w:t>
      </w:r>
      <w:r w:rsidRPr="00FE296E">
        <w:rPr>
          <w:rFonts w:ascii="Liberation Serif" w:hAnsi="Liberation Serif"/>
          <w:sz w:val="28"/>
          <w:szCs w:val="28"/>
        </w:rPr>
        <w:t>-п «О н</w:t>
      </w:r>
      <w:r w:rsidR="009A2FAF">
        <w:rPr>
          <w:rFonts w:ascii="Liberation Serif" w:hAnsi="Liberation Serif"/>
          <w:sz w:val="28"/>
          <w:szCs w:val="28"/>
        </w:rPr>
        <w:t>ачале отопительного периода 2025/2026</w:t>
      </w:r>
      <w:r w:rsidRPr="00FE296E">
        <w:rPr>
          <w:rFonts w:ascii="Liberation Serif" w:hAnsi="Liberation Serif"/>
          <w:sz w:val="28"/>
          <w:szCs w:val="28"/>
        </w:rPr>
        <w:t xml:space="preserve"> </w:t>
      </w:r>
      <w:r w:rsidR="006205F5">
        <w:rPr>
          <w:rFonts w:ascii="Liberation Serif" w:hAnsi="Liberation Serif"/>
          <w:sz w:val="28"/>
          <w:szCs w:val="28"/>
        </w:rPr>
        <w:t>года в</w:t>
      </w:r>
      <w:r w:rsidRPr="00FE296E">
        <w:rPr>
          <w:rFonts w:ascii="Liberation Serif" w:hAnsi="Liberation Serif"/>
          <w:sz w:val="28"/>
          <w:szCs w:val="28"/>
        </w:rPr>
        <w:t xml:space="preserve"> Невьянск</w:t>
      </w:r>
      <w:r w:rsidR="006205F5">
        <w:rPr>
          <w:rFonts w:ascii="Liberation Serif" w:hAnsi="Liberation Serif"/>
          <w:sz w:val="28"/>
          <w:szCs w:val="28"/>
        </w:rPr>
        <w:t>ом муниципальном</w:t>
      </w:r>
      <w:r>
        <w:rPr>
          <w:rFonts w:ascii="Liberation Serif" w:hAnsi="Liberation Serif"/>
          <w:sz w:val="28"/>
          <w:szCs w:val="28"/>
        </w:rPr>
        <w:t xml:space="preserve"> округ</w:t>
      </w:r>
      <w:r w:rsidR="006205F5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>»</w:t>
      </w:r>
      <w:r w:rsidR="00E843A4">
        <w:rPr>
          <w:rFonts w:ascii="Liberation Serif" w:hAnsi="Liberation Serif"/>
          <w:sz w:val="28"/>
          <w:szCs w:val="28"/>
        </w:rPr>
        <w:t xml:space="preserve">, </w:t>
      </w:r>
      <w:r w:rsidR="006205F5">
        <w:rPr>
          <w:rFonts w:ascii="Liberation Serif" w:hAnsi="Liberation Serif"/>
          <w:sz w:val="28"/>
          <w:szCs w:val="28"/>
        </w:rPr>
        <w:t>с 22.09.2025</w:t>
      </w:r>
      <w:r w:rsidRPr="00FE296E">
        <w:rPr>
          <w:rFonts w:ascii="Liberation Serif" w:hAnsi="Liberation Serif"/>
          <w:sz w:val="28"/>
          <w:szCs w:val="28"/>
        </w:rPr>
        <w:t xml:space="preserve"> начнется запуск котельных с подключением потребителей, согласно графика.</w:t>
      </w:r>
    </w:p>
    <w:p w14:paraId="5E8F6A4E" w14:textId="77777777" w:rsidR="00874643" w:rsidRPr="00FE296E" w:rsidRDefault="00874643" w:rsidP="00874643">
      <w:pPr>
        <w:pStyle w:val="af3"/>
        <w:jc w:val="both"/>
        <w:rPr>
          <w:rFonts w:ascii="Liberation Serif" w:hAnsi="Liberation Serif"/>
          <w:sz w:val="28"/>
          <w:szCs w:val="28"/>
        </w:rPr>
      </w:pPr>
      <w:r w:rsidRPr="00FE296E">
        <w:rPr>
          <w:rFonts w:ascii="Liberation Serif" w:hAnsi="Liberation Serif"/>
          <w:sz w:val="28"/>
          <w:szCs w:val="28"/>
        </w:rPr>
        <w:tab/>
        <w:t>На территории округа работает ОАО «Расчетный Центр Урала», который ведет работу по агентским договорам, заключенными с организациями, оказывающими жилищно-коммунальные услуги, и осуществляет взыскание дебиторской задолженности, путем ведения претензионно - исковой работы.</w:t>
      </w:r>
    </w:p>
    <w:p w14:paraId="006530C9" w14:textId="450D4412" w:rsidR="00874643" w:rsidRPr="007E056E" w:rsidRDefault="00874643" w:rsidP="007E056E"/>
    <w:sectPr w:rsidR="00874643" w:rsidRPr="007E056E" w:rsidSect="009B4823">
      <w:headerReference w:type="default" r:id="rId9"/>
      <w:footerReference w:type="default" r:id="rId10"/>
      <w:pgSz w:w="11910" w:h="16840"/>
      <w:pgMar w:top="567" w:right="567" w:bottom="567" w:left="1134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1118C" w14:textId="77777777" w:rsidR="005B4B9F" w:rsidRDefault="005B4B9F" w:rsidP="005C7D3B">
      <w:r>
        <w:separator/>
      </w:r>
    </w:p>
  </w:endnote>
  <w:endnote w:type="continuationSeparator" w:id="0">
    <w:p w14:paraId="38D88755" w14:textId="77777777" w:rsidR="005B4B9F" w:rsidRDefault="005B4B9F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D44BA" w14:textId="77777777" w:rsidR="005B4B9F" w:rsidRDefault="005B4B9F" w:rsidP="005C7D3B">
      <w:r>
        <w:separator/>
      </w:r>
    </w:p>
  </w:footnote>
  <w:footnote w:type="continuationSeparator" w:id="0">
    <w:p w14:paraId="0FBE1E7C" w14:textId="77777777" w:rsidR="005B4B9F" w:rsidRDefault="005B4B9F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646111"/>
      <w:docPartObj>
        <w:docPartGallery w:val="Page Numbers (Top of Page)"/>
        <w:docPartUnique/>
      </w:docPartObj>
    </w:sdtPr>
    <w:sdtEndPr/>
    <w:sdtContent>
      <w:p w14:paraId="5F77750A" w14:textId="73662736" w:rsidR="00500A72" w:rsidRDefault="00500A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C7">
          <w:rPr>
            <w:noProof/>
          </w:rPr>
          <w:t>3</w:t>
        </w:r>
        <w:r>
          <w:fldChar w:fldCharType="end"/>
        </w:r>
      </w:p>
    </w:sdtContent>
  </w:sdt>
  <w:p w14:paraId="43657667" w14:textId="77777777" w:rsidR="00500A72" w:rsidRDefault="00500A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06313A"/>
    <w:multiLevelType w:val="hybridMultilevel"/>
    <w:tmpl w:val="167E546E"/>
    <w:lvl w:ilvl="0" w:tplc="10D64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2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EB2F83"/>
    <w:multiLevelType w:val="hybridMultilevel"/>
    <w:tmpl w:val="562E794E"/>
    <w:lvl w:ilvl="0" w:tplc="1B38AD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5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24"/>
  </w:num>
  <w:num w:numId="22">
    <w:abstractNumId w:val="25"/>
  </w:num>
  <w:num w:numId="23">
    <w:abstractNumId w:val="26"/>
  </w:num>
  <w:num w:numId="24">
    <w:abstractNumId w:val="22"/>
  </w:num>
  <w:num w:numId="25">
    <w:abstractNumId w:val="21"/>
  </w:num>
  <w:num w:numId="26">
    <w:abstractNumId w:val="28"/>
  </w:num>
  <w:num w:numId="27">
    <w:abstractNumId w:val="20"/>
  </w:num>
  <w:num w:numId="28">
    <w:abstractNumId w:val="29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22C6F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3D72"/>
    <w:rsid w:val="000E544F"/>
    <w:rsid w:val="000F19A7"/>
    <w:rsid w:val="000F1ED3"/>
    <w:rsid w:val="000F2300"/>
    <w:rsid w:val="000F5D6E"/>
    <w:rsid w:val="000F6641"/>
    <w:rsid w:val="000F7923"/>
    <w:rsid w:val="001076AC"/>
    <w:rsid w:val="00112831"/>
    <w:rsid w:val="00113E7A"/>
    <w:rsid w:val="001157A7"/>
    <w:rsid w:val="00124278"/>
    <w:rsid w:val="00125459"/>
    <w:rsid w:val="00130D30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871C7"/>
    <w:rsid w:val="001D52AC"/>
    <w:rsid w:val="001D7245"/>
    <w:rsid w:val="001E4184"/>
    <w:rsid w:val="001E54D8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46D51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9427C"/>
    <w:rsid w:val="00295A44"/>
    <w:rsid w:val="002A3376"/>
    <w:rsid w:val="002A77D6"/>
    <w:rsid w:val="002B2150"/>
    <w:rsid w:val="002C2E84"/>
    <w:rsid w:val="002D20A1"/>
    <w:rsid w:val="002D387B"/>
    <w:rsid w:val="002E0828"/>
    <w:rsid w:val="002F0852"/>
    <w:rsid w:val="002F52FD"/>
    <w:rsid w:val="002F559B"/>
    <w:rsid w:val="00312865"/>
    <w:rsid w:val="00313569"/>
    <w:rsid w:val="003170F0"/>
    <w:rsid w:val="003200BE"/>
    <w:rsid w:val="003209FE"/>
    <w:rsid w:val="0032332D"/>
    <w:rsid w:val="00324D5D"/>
    <w:rsid w:val="003267F5"/>
    <w:rsid w:val="00327119"/>
    <w:rsid w:val="00335B03"/>
    <w:rsid w:val="003633B4"/>
    <w:rsid w:val="00372159"/>
    <w:rsid w:val="00381024"/>
    <w:rsid w:val="003810C3"/>
    <w:rsid w:val="0038312C"/>
    <w:rsid w:val="0038693D"/>
    <w:rsid w:val="00390C5A"/>
    <w:rsid w:val="00390D1E"/>
    <w:rsid w:val="00393216"/>
    <w:rsid w:val="00396C83"/>
    <w:rsid w:val="003A6C05"/>
    <w:rsid w:val="003B268F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5B26"/>
    <w:rsid w:val="0041624E"/>
    <w:rsid w:val="00416A0B"/>
    <w:rsid w:val="004226B5"/>
    <w:rsid w:val="00422F99"/>
    <w:rsid w:val="0043218E"/>
    <w:rsid w:val="004427B1"/>
    <w:rsid w:val="0044483F"/>
    <w:rsid w:val="00444FA2"/>
    <w:rsid w:val="00447F74"/>
    <w:rsid w:val="00457612"/>
    <w:rsid w:val="004617D4"/>
    <w:rsid w:val="00461DEF"/>
    <w:rsid w:val="00476F3E"/>
    <w:rsid w:val="0047703C"/>
    <w:rsid w:val="004770EE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0A72"/>
    <w:rsid w:val="00501C76"/>
    <w:rsid w:val="005038DE"/>
    <w:rsid w:val="00507270"/>
    <w:rsid w:val="005074A7"/>
    <w:rsid w:val="005207D9"/>
    <w:rsid w:val="005376CF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4B9F"/>
    <w:rsid w:val="005B54FC"/>
    <w:rsid w:val="005B741A"/>
    <w:rsid w:val="005C2D0D"/>
    <w:rsid w:val="005C35FD"/>
    <w:rsid w:val="005C3A4C"/>
    <w:rsid w:val="005C49AB"/>
    <w:rsid w:val="005C7D3B"/>
    <w:rsid w:val="005D1CD9"/>
    <w:rsid w:val="005E63DD"/>
    <w:rsid w:val="005E69EF"/>
    <w:rsid w:val="005E7458"/>
    <w:rsid w:val="005F0458"/>
    <w:rsid w:val="005F698E"/>
    <w:rsid w:val="006205F5"/>
    <w:rsid w:val="00630289"/>
    <w:rsid w:val="00632016"/>
    <w:rsid w:val="006358AE"/>
    <w:rsid w:val="00640F1E"/>
    <w:rsid w:val="0064566C"/>
    <w:rsid w:val="00647B14"/>
    <w:rsid w:val="0065580A"/>
    <w:rsid w:val="006671C8"/>
    <w:rsid w:val="00674E6B"/>
    <w:rsid w:val="00697395"/>
    <w:rsid w:val="006B3694"/>
    <w:rsid w:val="006D1DA8"/>
    <w:rsid w:val="006D4750"/>
    <w:rsid w:val="006D7001"/>
    <w:rsid w:val="006E47BA"/>
    <w:rsid w:val="006E528B"/>
    <w:rsid w:val="006F2294"/>
    <w:rsid w:val="00710C19"/>
    <w:rsid w:val="0071611C"/>
    <w:rsid w:val="00723469"/>
    <w:rsid w:val="00726F63"/>
    <w:rsid w:val="007301EC"/>
    <w:rsid w:val="00736708"/>
    <w:rsid w:val="0074295D"/>
    <w:rsid w:val="0077092D"/>
    <w:rsid w:val="00783894"/>
    <w:rsid w:val="00783C31"/>
    <w:rsid w:val="00784CF4"/>
    <w:rsid w:val="00792188"/>
    <w:rsid w:val="007A0C39"/>
    <w:rsid w:val="007A6EFF"/>
    <w:rsid w:val="007B06FB"/>
    <w:rsid w:val="007B183B"/>
    <w:rsid w:val="007B3E90"/>
    <w:rsid w:val="007B68B7"/>
    <w:rsid w:val="007C5A9E"/>
    <w:rsid w:val="007D532D"/>
    <w:rsid w:val="007E056E"/>
    <w:rsid w:val="007F0047"/>
    <w:rsid w:val="007F3279"/>
    <w:rsid w:val="007F5211"/>
    <w:rsid w:val="008009B9"/>
    <w:rsid w:val="0080205F"/>
    <w:rsid w:val="00812ED2"/>
    <w:rsid w:val="00815056"/>
    <w:rsid w:val="0082106E"/>
    <w:rsid w:val="0083256F"/>
    <w:rsid w:val="008356E8"/>
    <w:rsid w:val="00841470"/>
    <w:rsid w:val="008450A5"/>
    <w:rsid w:val="00845AB0"/>
    <w:rsid w:val="00846B31"/>
    <w:rsid w:val="008551AA"/>
    <w:rsid w:val="00870FF2"/>
    <w:rsid w:val="00874643"/>
    <w:rsid w:val="00882832"/>
    <w:rsid w:val="00892ED9"/>
    <w:rsid w:val="00897237"/>
    <w:rsid w:val="008A4749"/>
    <w:rsid w:val="008A6FD1"/>
    <w:rsid w:val="008A71CF"/>
    <w:rsid w:val="008D6984"/>
    <w:rsid w:val="008E7354"/>
    <w:rsid w:val="0090307D"/>
    <w:rsid w:val="00933616"/>
    <w:rsid w:val="0095189C"/>
    <w:rsid w:val="00956E46"/>
    <w:rsid w:val="00961CE3"/>
    <w:rsid w:val="00972CD3"/>
    <w:rsid w:val="00974762"/>
    <w:rsid w:val="00986143"/>
    <w:rsid w:val="0098685E"/>
    <w:rsid w:val="0099341A"/>
    <w:rsid w:val="00994C3D"/>
    <w:rsid w:val="009A2FAF"/>
    <w:rsid w:val="009A3079"/>
    <w:rsid w:val="009A4A28"/>
    <w:rsid w:val="009A5CE6"/>
    <w:rsid w:val="009B1C80"/>
    <w:rsid w:val="009B314D"/>
    <w:rsid w:val="009B4823"/>
    <w:rsid w:val="009D1327"/>
    <w:rsid w:val="009E2A56"/>
    <w:rsid w:val="009E2FA1"/>
    <w:rsid w:val="009E3A5F"/>
    <w:rsid w:val="009E41F0"/>
    <w:rsid w:val="009F35C4"/>
    <w:rsid w:val="009F3A86"/>
    <w:rsid w:val="00A06FF3"/>
    <w:rsid w:val="00A16592"/>
    <w:rsid w:val="00A241A8"/>
    <w:rsid w:val="00A327EF"/>
    <w:rsid w:val="00A346CE"/>
    <w:rsid w:val="00A36092"/>
    <w:rsid w:val="00A53464"/>
    <w:rsid w:val="00A55CA1"/>
    <w:rsid w:val="00A571D6"/>
    <w:rsid w:val="00A61FD8"/>
    <w:rsid w:val="00A62024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423C"/>
    <w:rsid w:val="00AF0DC0"/>
    <w:rsid w:val="00B00289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0CBD"/>
    <w:rsid w:val="00BC6750"/>
    <w:rsid w:val="00BD0B72"/>
    <w:rsid w:val="00BD342D"/>
    <w:rsid w:val="00BD4559"/>
    <w:rsid w:val="00BD6EE3"/>
    <w:rsid w:val="00BD75CB"/>
    <w:rsid w:val="00BE17DD"/>
    <w:rsid w:val="00BE5D4A"/>
    <w:rsid w:val="00BF177C"/>
    <w:rsid w:val="00BF327D"/>
    <w:rsid w:val="00BF43F2"/>
    <w:rsid w:val="00C000E6"/>
    <w:rsid w:val="00C22DB9"/>
    <w:rsid w:val="00C30D97"/>
    <w:rsid w:val="00C35A13"/>
    <w:rsid w:val="00C401D7"/>
    <w:rsid w:val="00C42BED"/>
    <w:rsid w:val="00C435A3"/>
    <w:rsid w:val="00C47503"/>
    <w:rsid w:val="00C506A4"/>
    <w:rsid w:val="00C55F7A"/>
    <w:rsid w:val="00C61FB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E2C64"/>
    <w:rsid w:val="00CF0623"/>
    <w:rsid w:val="00CF683D"/>
    <w:rsid w:val="00CF6E1B"/>
    <w:rsid w:val="00D078E7"/>
    <w:rsid w:val="00D10A04"/>
    <w:rsid w:val="00D2090D"/>
    <w:rsid w:val="00D270A2"/>
    <w:rsid w:val="00D27438"/>
    <w:rsid w:val="00D30AC4"/>
    <w:rsid w:val="00D35085"/>
    <w:rsid w:val="00D35127"/>
    <w:rsid w:val="00D40827"/>
    <w:rsid w:val="00D41FDC"/>
    <w:rsid w:val="00D53585"/>
    <w:rsid w:val="00D67FF4"/>
    <w:rsid w:val="00D7608F"/>
    <w:rsid w:val="00D76898"/>
    <w:rsid w:val="00D81A0C"/>
    <w:rsid w:val="00D87E96"/>
    <w:rsid w:val="00D9738C"/>
    <w:rsid w:val="00DA6770"/>
    <w:rsid w:val="00DB35A6"/>
    <w:rsid w:val="00DB3F11"/>
    <w:rsid w:val="00DB4C45"/>
    <w:rsid w:val="00DB52C5"/>
    <w:rsid w:val="00DC5A01"/>
    <w:rsid w:val="00DD2D4D"/>
    <w:rsid w:val="00DD4D5D"/>
    <w:rsid w:val="00DD6673"/>
    <w:rsid w:val="00DE589B"/>
    <w:rsid w:val="00DF4331"/>
    <w:rsid w:val="00DF6C53"/>
    <w:rsid w:val="00DF70CE"/>
    <w:rsid w:val="00E01779"/>
    <w:rsid w:val="00E0526E"/>
    <w:rsid w:val="00E106F7"/>
    <w:rsid w:val="00E23194"/>
    <w:rsid w:val="00E36338"/>
    <w:rsid w:val="00E43A8D"/>
    <w:rsid w:val="00E47178"/>
    <w:rsid w:val="00E50177"/>
    <w:rsid w:val="00E507AB"/>
    <w:rsid w:val="00E529E5"/>
    <w:rsid w:val="00E54AD5"/>
    <w:rsid w:val="00E55541"/>
    <w:rsid w:val="00E64211"/>
    <w:rsid w:val="00E71B29"/>
    <w:rsid w:val="00E817B7"/>
    <w:rsid w:val="00E843A4"/>
    <w:rsid w:val="00E921C3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E3AC1"/>
    <w:rsid w:val="00EF34D7"/>
    <w:rsid w:val="00F02F2E"/>
    <w:rsid w:val="00F044B9"/>
    <w:rsid w:val="00F16AD1"/>
    <w:rsid w:val="00F47294"/>
    <w:rsid w:val="00F6694F"/>
    <w:rsid w:val="00F66DF8"/>
    <w:rsid w:val="00F7100D"/>
    <w:rsid w:val="00F719E5"/>
    <w:rsid w:val="00F7678F"/>
    <w:rsid w:val="00F80658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D108E"/>
    <w:rsid w:val="00FD2026"/>
    <w:rsid w:val="00FE062B"/>
    <w:rsid w:val="00FE155A"/>
    <w:rsid w:val="00FE4BB1"/>
    <w:rsid w:val="00FE7A5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af3">
    <w:name w:val="No Spacing"/>
    <w:uiPriority w:val="1"/>
    <w:qFormat/>
    <w:rsid w:val="00874643"/>
    <w:rPr>
      <w:sz w:val="22"/>
      <w:szCs w:val="22"/>
    </w:rPr>
  </w:style>
  <w:style w:type="character" w:styleId="af4">
    <w:name w:val="Subtle Emphasis"/>
    <w:basedOn w:val="a0"/>
    <w:uiPriority w:val="19"/>
    <w:qFormat/>
    <w:rsid w:val="00874643"/>
    <w:rPr>
      <w:i/>
      <w:iCs/>
      <w:color w:val="404040" w:themeColor="text1" w:themeTint="BF"/>
    </w:rPr>
  </w:style>
  <w:style w:type="character" w:styleId="af5">
    <w:name w:val="annotation reference"/>
    <w:basedOn w:val="a0"/>
    <w:uiPriority w:val="99"/>
    <w:semiHidden/>
    <w:unhideWhenUsed/>
    <w:rsid w:val="00A360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3609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36092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3609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36092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af3">
    <w:name w:val="No Spacing"/>
    <w:uiPriority w:val="1"/>
    <w:qFormat/>
    <w:rsid w:val="00874643"/>
    <w:rPr>
      <w:sz w:val="22"/>
      <w:szCs w:val="22"/>
    </w:rPr>
  </w:style>
  <w:style w:type="character" w:styleId="af4">
    <w:name w:val="Subtle Emphasis"/>
    <w:basedOn w:val="a0"/>
    <w:uiPriority w:val="19"/>
    <w:qFormat/>
    <w:rsid w:val="00874643"/>
    <w:rPr>
      <w:i/>
      <w:iCs/>
      <w:color w:val="404040" w:themeColor="text1" w:themeTint="BF"/>
    </w:rPr>
  </w:style>
  <w:style w:type="character" w:styleId="af5">
    <w:name w:val="annotation reference"/>
    <w:basedOn w:val="a0"/>
    <w:uiPriority w:val="99"/>
    <w:semiHidden/>
    <w:unhideWhenUsed/>
    <w:rsid w:val="00A360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3609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36092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3609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3609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FC7E3-E9F0-4DCF-B6F7-C5FD0AD3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2025-11-09T17:56:00Z</dcterms:created>
  <dcterms:modified xsi:type="dcterms:W3CDTF">2025-11-09T17:56:00Z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