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C9C67" w14:textId="77777777" w:rsidR="00CD39CE" w:rsidRDefault="00CD39CE" w:rsidP="00CD39CE">
      <w:pPr>
        <w:ind w:left="5245" w:hanging="142"/>
        <w:jc w:val="both"/>
        <w:rPr>
          <w:rFonts w:ascii="Liberation Serif" w:hAnsi="Liberation Serif"/>
        </w:rPr>
      </w:pPr>
    </w:p>
    <w:p w14:paraId="3048C800" w14:textId="77777777" w:rsidR="00CD39CE" w:rsidRDefault="00CD39CE" w:rsidP="00CD39CE">
      <w:pPr>
        <w:ind w:left="5245" w:hanging="142"/>
        <w:jc w:val="both"/>
        <w:rPr>
          <w:rFonts w:ascii="Liberation Serif" w:hAnsi="Liberation Serif"/>
        </w:rPr>
      </w:pPr>
    </w:p>
    <w:p w14:paraId="732D84C3" w14:textId="77777777" w:rsidR="00CD39CE" w:rsidRDefault="00CD39CE" w:rsidP="00CD39CE">
      <w:pPr>
        <w:ind w:left="5245" w:hanging="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1</w:t>
      </w:r>
    </w:p>
    <w:p w14:paraId="344B101F" w14:textId="77777777" w:rsidR="00CD39CE" w:rsidRPr="006B0D57" w:rsidRDefault="00CD39CE" w:rsidP="00CD39CE">
      <w:pPr>
        <w:ind w:left="5245" w:hanging="142"/>
        <w:jc w:val="both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УТВЕРЖДЕН </w:t>
      </w:r>
    </w:p>
    <w:p w14:paraId="3EB642AA" w14:textId="77777777" w:rsidR="00CD39CE" w:rsidRPr="006B0D57" w:rsidRDefault="00CD39CE" w:rsidP="00CD39CE">
      <w:pPr>
        <w:ind w:left="4956" w:firstLine="147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14:paraId="71283F95" w14:textId="77777777" w:rsidR="00CD39CE" w:rsidRPr="006B0D57" w:rsidRDefault="00CD39CE" w:rsidP="00CD39CE">
      <w:pPr>
        <w:ind w:left="4956" w:firstLine="147"/>
        <w:rPr>
          <w:rFonts w:ascii="Liberation Serif" w:hAnsi="Liberation Serif"/>
        </w:rPr>
      </w:pPr>
      <w:r>
        <w:rPr>
          <w:rFonts w:ascii="Liberation Serif" w:hAnsi="Liberation Serif"/>
        </w:rPr>
        <w:t>муниципального</w:t>
      </w:r>
      <w:r w:rsidRPr="006B0D57">
        <w:rPr>
          <w:rFonts w:ascii="Liberation Serif" w:hAnsi="Liberation Serif"/>
        </w:rPr>
        <w:t xml:space="preserve"> округа </w:t>
      </w:r>
    </w:p>
    <w:p w14:paraId="301C3070" w14:textId="214091B8" w:rsidR="00CD39CE" w:rsidRPr="006B0D57" w:rsidRDefault="00CD39CE" w:rsidP="00CD39CE">
      <w:pPr>
        <w:ind w:left="4956" w:firstLine="14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</w:rPr>
        <w:t xml:space="preserve">от </w:t>
      </w:r>
      <w:r w:rsidR="00AA52DE">
        <w:rPr>
          <w:rFonts w:ascii="Liberation Serif" w:hAnsi="Liberation Serif"/>
        </w:rPr>
        <w:t>25.06.2025  №  66</w:t>
      </w:r>
      <w:bookmarkStart w:id="0" w:name="_GoBack"/>
      <w:bookmarkEnd w:id="0"/>
    </w:p>
    <w:p w14:paraId="447B1586" w14:textId="77777777" w:rsidR="00CD39CE" w:rsidRPr="006B0D57" w:rsidRDefault="00CD39CE" w:rsidP="00CD39CE">
      <w:pPr>
        <w:jc w:val="right"/>
        <w:rPr>
          <w:rFonts w:ascii="Liberation Serif" w:hAnsi="Liberation Serif"/>
          <w:sz w:val="26"/>
          <w:szCs w:val="26"/>
        </w:rPr>
      </w:pPr>
    </w:p>
    <w:p w14:paraId="40F5918B" w14:textId="77777777" w:rsidR="00CD39CE" w:rsidRPr="00D570E2" w:rsidRDefault="00CD39CE" w:rsidP="00CD39CE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sz w:val="28"/>
          <w:szCs w:val="28"/>
        </w:rPr>
        <w:t>Прогнозный план</w:t>
      </w:r>
    </w:p>
    <w:p w14:paraId="27DD4F80" w14:textId="77777777" w:rsidR="00CD39CE" w:rsidRPr="00D570E2" w:rsidRDefault="00CD39CE" w:rsidP="00CD39CE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sz w:val="28"/>
          <w:szCs w:val="28"/>
        </w:rPr>
        <w:t>приватизации муниципального имущества</w:t>
      </w:r>
    </w:p>
    <w:p w14:paraId="703F9858" w14:textId="77777777" w:rsidR="00CD39CE" w:rsidRPr="00D570E2" w:rsidRDefault="00CD39CE" w:rsidP="00CD39CE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sz w:val="28"/>
          <w:szCs w:val="28"/>
        </w:rPr>
        <w:t xml:space="preserve">Невьянского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D570E2">
        <w:rPr>
          <w:rFonts w:ascii="Liberation Serif" w:hAnsi="Liberation Serif"/>
          <w:b/>
          <w:sz w:val="28"/>
          <w:szCs w:val="28"/>
        </w:rPr>
        <w:t xml:space="preserve"> округа на 202</w:t>
      </w:r>
      <w:r>
        <w:rPr>
          <w:rFonts w:ascii="Liberation Serif" w:hAnsi="Liberation Serif"/>
          <w:b/>
          <w:sz w:val="28"/>
          <w:szCs w:val="28"/>
        </w:rPr>
        <w:t>6</w:t>
      </w:r>
      <w:r w:rsidRPr="00D570E2">
        <w:rPr>
          <w:rFonts w:ascii="Liberation Serif" w:hAnsi="Liberation Serif"/>
          <w:b/>
          <w:sz w:val="28"/>
          <w:szCs w:val="28"/>
        </w:rPr>
        <w:t xml:space="preserve"> год </w:t>
      </w:r>
    </w:p>
    <w:p w14:paraId="52C466AC" w14:textId="77777777" w:rsidR="00CD39CE" w:rsidRPr="00D570E2" w:rsidRDefault="00CD39CE" w:rsidP="00CD39CE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bCs/>
          <w:sz w:val="28"/>
          <w:szCs w:val="28"/>
        </w:rPr>
        <w:t>и плановый период 202</w:t>
      </w:r>
      <w:r>
        <w:rPr>
          <w:rFonts w:ascii="Liberation Serif" w:hAnsi="Liberation Serif"/>
          <w:b/>
          <w:bCs/>
          <w:sz w:val="28"/>
          <w:szCs w:val="28"/>
        </w:rPr>
        <w:t>7</w:t>
      </w:r>
      <w:r w:rsidRPr="00D570E2">
        <w:rPr>
          <w:rFonts w:ascii="Liberation Serif" w:hAnsi="Liberation Serif"/>
          <w:b/>
          <w:bCs/>
          <w:sz w:val="28"/>
          <w:szCs w:val="28"/>
        </w:rPr>
        <w:t xml:space="preserve"> и 202</w:t>
      </w:r>
      <w:r>
        <w:rPr>
          <w:rFonts w:ascii="Liberation Serif" w:hAnsi="Liberation Serif"/>
          <w:b/>
          <w:bCs/>
          <w:sz w:val="28"/>
          <w:szCs w:val="28"/>
        </w:rPr>
        <w:t>8</w:t>
      </w:r>
      <w:r w:rsidRPr="00D570E2">
        <w:rPr>
          <w:rFonts w:ascii="Liberation Serif" w:hAnsi="Liberation Serif"/>
          <w:b/>
          <w:bCs/>
          <w:sz w:val="28"/>
          <w:szCs w:val="28"/>
        </w:rPr>
        <w:t xml:space="preserve"> годов</w:t>
      </w:r>
    </w:p>
    <w:p w14:paraId="53A3B451" w14:textId="77777777" w:rsidR="00CD39CE" w:rsidRPr="00A45410" w:rsidRDefault="00CD39CE" w:rsidP="00CD39CE">
      <w:pPr>
        <w:jc w:val="center"/>
        <w:rPr>
          <w:rFonts w:ascii="Liberation Serif" w:hAnsi="Liberation Serif"/>
          <w:sz w:val="28"/>
          <w:szCs w:val="28"/>
        </w:rPr>
      </w:pPr>
    </w:p>
    <w:p w14:paraId="4A496D7A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План приватизации муниципального имущества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 на 202</w:t>
      </w:r>
      <w:r>
        <w:rPr>
          <w:rFonts w:ascii="Liberation Serif" w:hAnsi="Liberation Serif"/>
          <w:sz w:val="28"/>
          <w:szCs w:val="28"/>
        </w:rPr>
        <w:t>6</w:t>
      </w:r>
      <w:r w:rsidRPr="00A45410">
        <w:rPr>
          <w:rFonts w:ascii="Liberation Serif" w:hAnsi="Liberation Serif"/>
          <w:sz w:val="28"/>
          <w:szCs w:val="28"/>
        </w:rPr>
        <w:t xml:space="preserve"> год </w:t>
      </w:r>
      <w:r w:rsidRPr="00A45410">
        <w:rPr>
          <w:rFonts w:ascii="Liberation Serif" w:hAnsi="Liberation Serif"/>
          <w:bCs/>
          <w:sz w:val="28"/>
          <w:szCs w:val="28"/>
        </w:rPr>
        <w:t>и плановый период 202</w:t>
      </w:r>
      <w:r>
        <w:rPr>
          <w:rFonts w:ascii="Liberation Serif" w:hAnsi="Liberation Serif"/>
          <w:bCs/>
          <w:sz w:val="28"/>
          <w:szCs w:val="28"/>
        </w:rPr>
        <w:t>7</w:t>
      </w:r>
      <w:r w:rsidRPr="00A45410">
        <w:rPr>
          <w:rFonts w:ascii="Liberation Serif" w:hAnsi="Liberation Serif"/>
          <w:bCs/>
          <w:sz w:val="28"/>
          <w:szCs w:val="28"/>
        </w:rPr>
        <w:t xml:space="preserve"> и 202</w:t>
      </w:r>
      <w:r>
        <w:rPr>
          <w:rFonts w:ascii="Liberation Serif" w:hAnsi="Liberation Serif"/>
          <w:bCs/>
          <w:sz w:val="28"/>
          <w:szCs w:val="28"/>
        </w:rPr>
        <w:t>8</w:t>
      </w:r>
      <w:r w:rsidRPr="00A45410">
        <w:rPr>
          <w:rFonts w:ascii="Liberation Serif" w:hAnsi="Liberation Serif"/>
          <w:bCs/>
          <w:sz w:val="28"/>
          <w:szCs w:val="28"/>
        </w:rPr>
        <w:t xml:space="preserve"> годов </w:t>
      </w:r>
      <w:r w:rsidRPr="00A45410">
        <w:rPr>
          <w:rFonts w:ascii="Liberation Serif" w:hAnsi="Liberation Serif"/>
          <w:sz w:val="28"/>
          <w:szCs w:val="28"/>
        </w:rPr>
        <w:t>(далее по тексту – план приватизации) разработан в соот</w:t>
      </w:r>
      <w:r>
        <w:rPr>
          <w:rFonts w:ascii="Liberation Serif" w:hAnsi="Liberation Serif"/>
          <w:sz w:val="28"/>
          <w:szCs w:val="28"/>
        </w:rPr>
        <w:t xml:space="preserve">ветствии с Федеральным законом </w:t>
      </w:r>
      <w:r w:rsidRPr="00A45410">
        <w:rPr>
          <w:rFonts w:ascii="Liberation Serif" w:hAnsi="Liberation Serif"/>
          <w:sz w:val="28"/>
          <w:szCs w:val="28"/>
        </w:rPr>
        <w:t xml:space="preserve">от 21 декабря 2001 года № 178-ФЗ «О приватизации государственного и муниципального имущества», </w:t>
      </w:r>
      <w:r w:rsidRPr="004B2A7E">
        <w:rPr>
          <w:rFonts w:ascii="Liberation Serif" w:hAnsi="Liberation Serif"/>
          <w:sz w:val="28"/>
          <w:szCs w:val="28"/>
        </w:rPr>
        <w:t>Положением «О приватизации муниципального имущества Невьянского городского округа», утвержденным решением Думы Невьянского городского округа от 02.03.2011 № 26.</w:t>
      </w:r>
    </w:p>
    <w:p w14:paraId="7DF9CA4B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Главными целями и задачами приватизации являются:</w:t>
      </w:r>
    </w:p>
    <w:p w14:paraId="72D28B71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- обеспечение поступления неналоговых доходов в бюджет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 от приватизации муниципального имущества, которое не используется для решения вопросов местного значения и осуществления отдельных государственных полномочий;</w:t>
      </w:r>
    </w:p>
    <w:p w14:paraId="123C52FB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 xml:space="preserve">           - обеспечение поступления неналоговых доходов в бюджет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 при отчуждении муниципального имущества субъектам малого и среднего предпринимательства, пользующимся преимущественным правом на приобретение имущества по цене, равной его рыночной стоимости, соответствующего условиям статьи 3 Федерального закона 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 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14:paraId="2F483470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- сокращение расходов из бюджета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 на содержание неэффективного имущества;</w:t>
      </w:r>
    </w:p>
    <w:p w14:paraId="00106A95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- установление способов приватизации, обеспечивающих максимальный доход бюджета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округа.</w:t>
      </w:r>
    </w:p>
    <w:p w14:paraId="10D58AF5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Основными принципами формирования плана приватизации являются:</w:t>
      </w:r>
    </w:p>
    <w:p w14:paraId="6B408EA7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соблюдение действующего законодательства;</w:t>
      </w:r>
    </w:p>
    <w:p w14:paraId="26AD8643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- включение в план приватизации объектов, аренда которых не обеспечивает соответствующее поступление средств в бюджет Невьянского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A45410">
        <w:rPr>
          <w:rFonts w:ascii="Liberation Serif" w:hAnsi="Liberation Serif"/>
          <w:sz w:val="28"/>
          <w:szCs w:val="28"/>
        </w:rPr>
        <w:t>округа;</w:t>
      </w:r>
    </w:p>
    <w:p w14:paraId="6A0487D6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социально-экономическая целесообразность отчуждения и выбор способа приватизации с учетом специфики объектов.</w:t>
      </w:r>
    </w:p>
    <w:p w14:paraId="4ADC123B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lastRenderedPageBreak/>
        <w:tab/>
        <w:t xml:space="preserve">Способы и порядок приватизации муниципального имущества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 определяются в соответствии с действующим законодательством Российской Федерации.</w:t>
      </w:r>
    </w:p>
    <w:p w14:paraId="77B43414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Основными направлениями приватизации муниципального имущества являются:</w:t>
      </w:r>
    </w:p>
    <w:p w14:paraId="573ECA84" w14:textId="77777777" w:rsidR="00CD39CE" w:rsidRPr="00A3123C" w:rsidRDefault="00CD39CE" w:rsidP="00CD39C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- продажа объектов недвижимости на аукционе, посредством публичного предложения, </w:t>
      </w:r>
      <w:r w:rsidRPr="00A312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продажа по минимально допустимой цене</w:t>
      </w:r>
      <w:r w:rsidRPr="00A45410">
        <w:rPr>
          <w:rFonts w:ascii="Liberation Serif" w:hAnsi="Liberation Serif"/>
          <w:sz w:val="28"/>
          <w:szCs w:val="28"/>
        </w:rPr>
        <w:t>;</w:t>
      </w:r>
    </w:p>
    <w:p w14:paraId="1EEC0F7C" w14:textId="77777777" w:rsidR="00CD39CE" w:rsidRPr="00A3123C" w:rsidRDefault="00CD39CE" w:rsidP="00CD39C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- продажа объектов движимого имущества на аукционе, посредством публичного предложения, </w:t>
      </w:r>
      <w:r w:rsidRPr="00A312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продажа по минимально допустимой цене</w:t>
      </w:r>
      <w:r w:rsidRPr="00A45410">
        <w:rPr>
          <w:rFonts w:ascii="Liberation Serif" w:hAnsi="Liberation Serif"/>
          <w:sz w:val="28"/>
          <w:szCs w:val="28"/>
        </w:rPr>
        <w:t>.</w:t>
      </w:r>
    </w:p>
    <w:p w14:paraId="611AC03E" w14:textId="556ABDE7" w:rsidR="00CD39CE" w:rsidRPr="00EB13F1" w:rsidRDefault="00CD39CE" w:rsidP="00CD39CE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В 202</w:t>
      </w:r>
      <w:r>
        <w:rPr>
          <w:rFonts w:ascii="Liberation Serif" w:hAnsi="Liberation Serif"/>
          <w:sz w:val="28"/>
          <w:szCs w:val="28"/>
        </w:rPr>
        <w:t>6</w:t>
      </w:r>
      <w:r w:rsidRPr="00A45410">
        <w:rPr>
          <w:rFonts w:ascii="Liberation Serif" w:hAnsi="Liberation Serif"/>
          <w:sz w:val="28"/>
          <w:szCs w:val="28"/>
        </w:rPr>
        <w:t xml:space="preserve"> году и плановом периоде 202</w:t>
      </w:r>
      <w:r>
        <w:rPr>
          <w:rFonts w:ascii="Liberation Serif" w:hAnsi="Liberation Serif"/>
          <w:sz w:val="28"/>
          <w:szCs w:val="28"/>
        </w:rPr>
        <w:t>7</w:t>
      </w:r>
      <w:r w:rsidRPr="00A45410">
        <w:rPr>
          <w:rFonts w:ascii="Liberation Serif" w:hAnsi="Liberation Serif"/>
          <w:sz w:val="28"/>
          <w:szCs w:val="28"/>
        </w:rPr>
        <w:t xml:space="preserve"> и 202</w:t>
      </w:r>
      <w:r>
        <w:rPr>
          <w:rFonts w:ascii="Liberation Serif" w:hAnsi="Liberation Serif"/>
          <w:sz w:val="28"/>
          <w:szCs w:val="28"/>
        </w:rPr>
        <w:t>8</w:t>
      </w:r>
      <w:r w:rsidRPr="00A45410">
        <w:rPr>
          <w:rFonts w:ascii="Liberation Serif" w:hAnsi="Liberation Serif"/>
          <w:sz w:val="28"/>
          <w:szCs w:val="28"/>
        </w:rPr>
        <w:t xml:space="preserve"> годов поступления средств в бюджет Невьянского </w:t>
      </w:r>
      <w:r w:rsidR="0069225C">
        <w:rPr>
          <w:rFonts w:ascii="Liberation Serif" w:hAnsi="Liberation Serif"/>
          <w:sz w:val="28"/>
          <w:szCs w:val="28"/>
        </w:rPr>
        <w:t>муниципального</w:t>
      </w:r>
      <w:r w:rsidRPr="00A45410">
        <w:rPr>
          <w:rFonts w:ascii="Liberation Serif" w:hAnsi="Liberation Serif"/>
          <w:sz w:val="28"/>
          <w:szCs w:val="28"/>
        </w:rPr>
        <w:t xml:space="preserve"> округа от приватизации муниципального имущества </w:t>
      </w:r>
      <w:r w:rsidRPr="00EB13F1">
        <w:rPr>
          <w:rFonts w:ascii="Liberation Serif" w:hAnsi="Liberation Serif"/>
          <w:sz w:val="28"/>
          <w:szCs w:val="28"/>
        </w:rPr>
        <w:t xml:space="preserve">планируются в следующих объемах: </w:t>
      </w:r>
    </w:p>
    <w:p w14:paraId="5A4DED34" w14:textId="77777777" w:rsidR="00CD39CE" w:rsidRPr="007575B6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44509">
        <w:rPr>
          <w:rFonts w:ascii="Liberation Serif" w:hAnsi="Liberation Serif"/>
          <w:sz w:val="28"/>
          <w:szCs w:val="28"/>
        </w:rPr>
        <w:t>- 202</w:t>
      </w:r>
      <w:r>
        <w:rPr>
          <w:rFonts w:ascii="Liberation Serif" w:hAnsi="Liberation Serif"/>
          <w:sz w:val="28"/>
          <w:szCs w:val="28"/>
        </w:rPr>
        <w:t>6</w:t>
      </w:r>
      <w:r w:rsidRPr="00744509">
        <w:rPr>
          <w:rFonts w:ascii="Liberation Serif" w:hAnsi="Liberation Serif"/>
          <w:sz w:val="28"/>
          <w:szCs w:val="28"/>
        </w:rPr>
        <w:t xml:space="preserve"> год – </w:t>
      </w:r>
      <w:r w:rsidRPr="007575B6">
        <w:rPr>
          <w:rFonts w:ascii="Liberation Serif" w:hAnsi="Liberation Serif"/>
          <w:sz w:val="28"/>
          <w:szCs w:val="28"/>
        </w:rPr>
        <w:t>581,87 тыс. рублей;</w:t>
      </w:r>
    </w:p>
    <w:p w14:paraId="7A91C631" w14:textId="77777777" w:rsidR="00CD39CE" w:rsidRPr="007575B6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75B6">
        <w:rPr>
          <w:rFonts w:ascii="Liberation Serif" w:hAnsi="Liberation Serif"/>
          <w:sz w:val="28"/>
          <w:szCs w:val="28"/>
        </w:rPr>
        <w:t>- 2027 год – 416,12 тыс. рублей;</w:t>
      </w:r>
    </w:p>
    <w:p w14:paraId="456D51FE" w14:textId="77777777" w:rsidR="00CD39CE" w:rsidRPr="00A45410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75B6">
        <w:rPr>
          <w:rFonts w:ascii="Liberation Serif" w:hAnsi="Liberation Serif"/>
          <w:sz w:val="28"/>
          <w:szCs w:val="28"/>
        </w:rPr>
        <w:t>- 2028 год – 236,27 тыс.</w:t>
      </w:r>
      <w:r w:rsidRPr="00744509">
        <w:rPr>
          <w:rFonts w:ascii="Liberation Serif" w:hAnsi="Liberation Serif"/>
          <w:sz w:val="28"/>
          <w:szCs w:val="28"/>
        </w:rPr>
        <w:t xml:space="preserve"> рублей в том числе:</w:t>
      </w:r>
      <w:r w:rsidRPr="00A45410">
        <w:rPr>
          <w:rFonts w:ascii="Liberation Serif" w:hAnsi="Liberation Serif"/>
          <w:sz w:val="28"/>
          <w:szCs w:val="28"/>
        </w:rPr>
        <w:t xml:space="preserve"> </w:t>
      </w:r>
    </w:p>
    <w:p w14:paraId="0DEF516C" w14:textId="77777777" w:rsidR="00CD39CE" w:rsidRPr="00A45410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 xml:space="preserve">- поступления в бюджет от проданных субъектам малого и среднего предпринимательства объектов недвижимости в соответствии с Федеральным законом от 22 июля 2008 года № 159-ФЗ </w:t>
      </w:r>
      <w:r w:rsidRPr="00083077">
        <w:rPr>
          <w:rFonts w:ascii="Liberation Serif" w:hAnsi="Liberation Serif"/>
          <w:sz w:val="28"/>
          <w:szCs w:val="28"/>
        </w:rPr>
        <w:t>«Об особенностях отчуждения недвижимого имущества, находящегося в государственной собственности субъектов Российской Федерации  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45410">
        <w:rPr>
          <w:rFonts w:ascii="Liberation Serif" w:hAnsi="Liberation Serif"/>
          <w:sz w:val="28"/>
          <w:szCs w:val="28"/>
        </w:rPr>
        <w:t>с рассрочкой платежей на 5 и 7 лет:</w:t>
      </w:r>
    </w:p>
    <w:p w14:paraId="31134F09" w14:textId="77777777" w:rsidR="00CD39CE" w:rsidRPr="007575B6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44509">
        <w:rPr>
          <w:rFonts w:ascii="Liberation Serif" w:hAnsi="Liberation Serif"/>
          <w:sz w:val="28"/>
          <w:szCs w:val="28"/>
        </w:rPr>
        <w:t>- 202</w:t>
      </w:r>
      <w:r>
        <w:rPr>
          <w:rFonts w:ascii="Liberation Serif" w:hAnsi="Liberation Serif"/>
          <w:sz w:val="28"/>
          <w:szCs w:val="28"/>
        </w:rPr>
        <w:t>6</w:t>
      </w:r>
      <w:r w:rsidRPr="00744509">
        <w:rPr>
          <w:rFonts w:ascii="Liberation Serif" w:hAnsi="Liberation Serif"/>
          <w:sz w:val="28"/>
          <w:szCs w:val="28"/>
        </w:rPr>
        <w:t xml:space="preserve"> год – </w:t>
      </w:r>
      <w:r w:rsidRPr="007575B6">
        <w:rPr>
          <w:rFonts w:ascii="Liberation Serif" w:hAnsi="Liberation Serif"/>
          <w:sz w:val="28"/>
          <w:szCs w:val="28"/>
        </w:rPr>
        <w:t>581,87 тыс. рублей;</w:t>
      </w:r>
    </w:p>
    <w:p w14:paraId="4CCBEBF4" w14:textId="77777777" w:rsidR="00CD39CE" w:rsidRPr="007575B6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75B6">
        <w:rPr>
          <w:rFonts w:ascii="Liberation Serif" w:hAnsi="Liberation Serif"/>
          <w:sz w:val="28"/>
          <w:szCs w:val="28"/>
        </w:rPr>
        <w:t>- 2027 год – 416,12 тыс. рублей;</w:t>
      </w:r>
    </w:p>
    <w:p w14:paraId="4627C7C2" w14:textId="77777777" w:rsidR="00CD39CE" w:rsidRPr="00A45410" w:rsidRDefault="00CD39CE" w:rsidP="00CD39C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75B6">
        <w:rPr>
          <w:rFonts w:ascii="Liberation Serif" w:hAnsi="Liberation Serif"/>
          <w:sz w:val="28"/>
          <w:szCs w:val="28"/>
        </w:rPr>
        <w:t>- 2028 год – 236,27 тыс.</w:t>
      </w:r>
      <w:r w:rsidRPr="00744509">
        <w:rPr>
          <w:rFonts w:ascii="Liberation Serif" w:hAnsi="Liberation Serif"/>
          <w:sz w:val="28"/>
          <w:szCs w:val="28"/>
        </w:rPr>
        <w:t xml:space="preserve"> рублей</w:t>
      </w:r>
      <w:r w:rsidRPr="00EB13F1">
        <w:rPr>
          <w:rFonts w:ascii="Liberation Serif" w:hAnsi="Liberation Serif"/>
          <w:sz w:val="28"/>
          <w:szCs w:val="28"/>
        </w:rPr>
        <w:t>.</w:t>
      </w:r>
      <w:r w:rsidRPr="00A45410">
        <w:rPr>
          <w:rFonts w:ascii="Liberation Serif" w:hAnsi="Liberation Serif"/>
          <w:sz w:val="28"/>
          <w:szCs w:val="28"/>
        </w:rPr>
        <w:t xml:space="preserve"> </w:t>
      </w:r>
    </w:p>
    <w:p w14:paraId="7F272854" w14:textId="77777777" w:rsidR="00CD39CE" w:rsidRPr="00A45410" w:rsidRDefault="00CD39CE" w:rsidP="00CD39CE">
      <w:pPr>
        <w:jc w:val="both"/>
        <w:rPr>
          <w:rFonts w:ascii="Liberation Serif" w:hAnsi="Liberation Serif"/>
          <w:sz w:val="28"/>
          <w:szCs w:val="28"/>
        </w:rPr>
      </w:pPr>
    </w:p>
    <w:p w14:paraId="1C4309F7" w14:textId="77777777" w:rsidR="00CD39CE" w:rsidRPr="006B0D57" w:rsidRDefault="00CD39CE" w:rsidP="00CD39CE">
      <w:pPr>
        <w:jc w:val="right"/>
        <w:rPr>
          <w:rFonts w:ascii="Liberation Serif" w:hAnsi="Liberation Serif"/>
        </w:rPr>
        <w:sectPr w:rsidR="00CD39CE" w:rsidRPr="006B0D57" w:rsidSect="00F708A9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418"/>
        <w:gridCol w:w="1843"/>
        <w:gridCol w:w="1275"/>
        <w:gridCol w:w="1134"/>
        <w:gridCol w:w="1134"/>
        <w:gridCol w:w="993"/>
        <w:gridCol w:w="1417"/>
      </w:tblGrid>
      <w:tr w:rsidR="00CD39CE" w:rsidRPr="006B0D57" w14:paraId="740FF3E7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E7D" w14:textId="77777777" w:rsidR="00CD39CE" w:rsidRPr="00A45410" w:rsidRDefault="00CD39CE" w:rsidP="00CD39CE">
            <w:pPr>
              <w:autoSpaceDE w:val="0"/>
              <w:autoSpaceDN w:val="0"/>
              <w:adjustRightInd w:val="0"/>
              <w:ind w:left="-7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AF5F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Наиме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нование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A0D0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Место 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021D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Физическое состояние, характеристика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CF01" w14:textId="77777777" w:rsidR="00CD39CE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пло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щадь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здания/</w:t>
            </w:r>
          </w:p>
          <w:p w14:paraId="7047233E" w14:textId="77777777" w:rsidR="00CD39CE" w:rsidRPr="00A45410" w:rsidRDefault="00CD39CE" w:rsidP="00951F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площадь земельного участка (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61C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Порядок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зования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объекта на момент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включе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ния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в прогноз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план и его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назна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824B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Срок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прива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тизации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1CEF" w14:textId="77777777" w:rsidR="00CD39CE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</w:t>
            </w:r>
            <w:r>
              <w:rPr>
                <w:rFonts w:ascii="Liberation Serif" w:hAnsi="Liberation Serif"/>
                <w:sz w:val="20"/>
                <w:szCs w:val="20"/>
              </w:rPr>
              <w:t>ричи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ны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осно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вание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</w:p>
          <w:p w14:paraId="4142E4AD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вклю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чения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в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прог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нозный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13F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Дата включения в прогнозный план в прошлом периоде</w:t>
            </w:r>
          </w:p>
        </w:tc>
      </w:tr>
      <w:tr w:rsidR="00CD39CE" w:rsidRPr="006B0D57" w14:paraId="26E11D6D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D2D7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4790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Нежил</w:t>
            </w:r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o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е здание, литер А, и земель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C3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Невьянский район, пос. Цемен</w:t>
            </w:r>
            <w:r>
              <w:rPr>
                <w:rFonts w:ascii="Liberation Serif" w:hAnsi="Liberation Serif"/>
                <w:sz w:val="20"/>
                <w:szCs w:val="20"/>
              </w:rPr>
              <w:t>тны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й,</w:t>
            </w:r>
          </w:p>
          <w:p w14:paraId="2E84E59F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улица Чапаева, </w:t>
            </w:r>
          </w:p>
          <w:p w14:paraId="3B69E02D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д. 18А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E8E6" w14:textId="77777777" w:rsidR="00CD39CE" w:rsidRPr="00A45410" w:rsidRDefault="00CD39CE" w:rsidP="00CD39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Здание 1961 года постройки, одноэтажное, стены кирпичные. Земельный участок с кадастровым номером 66:15:1401001:12132, разрешенное использование: под объект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B57E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327,8/</w:t>
            </w:r>
          </w:p>
          <w:p w14:paraId="2B5778DE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AB2C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9E9B" w14:textId="77777777" w:rsidR="00CD39CE" w:rsidRPr="00C32355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В течение </w:t>
            </w:r>
            <w:r>
              <w:rPr>
                <w:rFonts w:ascii="Liberation Serif" w:hAnsi="Liberation Serif"/>
                <w:sz w:val="20"/>
                <w:szCs w:val="20"/>
              </w:rPr>
              <w:t>2024</w:t>
            </w: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 года и плановом периоде 202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 и 202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 годов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A886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594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28A04CD9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2017 году.  </w:t>
            </w:r>
          </w:p>
          <w:p w14:paraId="28B0EF82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2017 году,  2018 году, 2019 году, 2020 году, 2021 году</w:t>
            </w:r>
            <w:r>
              <w:rPr>
                <w:rFonts w:ascii="Liberation Serif" w:hAnsi="Liberation Serif"/>
                <w:sz w:val="20"/>
                <w:szCs w:val="20"/>
              </w:rPr>
              <w:t>, 2022 году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аукционы не состоялись в связи с отсутствием заявок.</w:t>
            </w:r>
          </w:p>
        </w:tc>
      </w:tr>
      <w:tr w:rsidR="00CD39CE" w:rsidRPr="006B0D57" w14:paraId="784886CE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B837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  <w:lang w:val="en-US"/>
              </w:rPr>
              <w:t>2</w:t>
            </w:r>
            <w:r w:rsidRPr="0004207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D2C0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Нежилое </w:t>
            </w:r>
          </w:p>
          <w:p w14:paraId="7D8ECF23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>здание и земель -</w:t>
            </w:r>
            <w:proofErr w:type="spellStart"/>
            <w:r w:rsidRPr="0004207A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652D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город Невьянск, </w:t>
            </w:r>
            <w:r w:rsidRPr="0004207A">
              <w:rPr>
                <w:rFonts w:ascii="Liberation Serif" w:hAnsi="Liberation Serif"/>
                <w:sz w:val="20"/>
                <w:szCs w:val="20"/>
              </w:rPr>
              <w:br/>
              <w:t>поселок Вересковый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6C1B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>Нежилое здание , четырех-этажное, 1986 года постройки, и земельный участок под ним с кадастровым номером 66:15:1501017:705,  категория земель: земли населенных пунктов, разрешенное использование: коммунальное обслуживание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0BD7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>1065,6/ 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349D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5821281A" w14:textId="77777777" w:rsidR="00CD39CE" w:rsidRPr="0004207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4207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 - </w:t>
            </w:r>
            <w:proofErr w:type="spellStart"/>
            <w:r w:rsidRPr="0004207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48B6" w14:textId="77777777" w:rsidR="00CD39CE" w:rsidRPr="0004207A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>В течение 2024 года и плановом периоде 2025 и 2026 годов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2ABB" w14:textId="77777777" w:rsidR="00CD39CE" w:rsidRPr="0004207A" w:rsidRDefault="00CD39CE" w:rsidP="00CB36D3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61C" w14:textId="77777777" w:rsidR="00CD39CE" w:rsidRPr="0004207A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10F09BE2" w14:textId="77777777" w:rsidR="00CD39CE" w:rsidRPr="0004207A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 xml:space="preserve">2020 году.  </w:t>
            </w:r>
          </w:p>
          <w:p w14:paraId="7998DC4E" w14:textId="77777777" w:rsidR="00CD39CE" w:rsidRPr="0004207A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4207A">
              <w:rPr>
                <w:rFonts w:ascii="Liberation Serif" w:hAnsi="Liberation Serif"/>
                <w:sz w:val="20"/>
                <w:szCs w:val="20"/>
              </w:rPr>
              <w:t>В 2020 году, 2021 году, 2022 году аукционы не состоялись в связи с отсутствием заявок.</w:t>
            </w:r>
          </w:p>
        </w:tc>
      </w:tr>
      <w:tr w:rsidR="00CD39CE" w:rsidRPr="006B0D57" w14:paraId="4EC17C11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9163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3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42E0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неза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-вершен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ного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строи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тельства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и земель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8942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город Невьянск, улица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Воло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дарского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14:paraId="40366272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д. 122/6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9578" w14:textId="77777777" w:rsidR="00CD39CE" w:rsidRPr="00A45410" w:rsidRDefault="00CD39CE" w:rsidP="00CD39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незавершенного строительства, степень готовности по факту: 47%, литер Ж, и земельный участок под ним с кадастровым номером 66:15:1501001:108,  категория земель: земли населенных пунктов, разрешенное использование: под объект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админист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>ративной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застройки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DF35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-/3079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BA17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26ABCE6D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E119" w14:textId="77777777" w:rsidR="00CD39CE" w:rsidRPr="00C32355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В течение </w:t>
            </w:r>
            <w:r>
              <w:rPr>
                <w:rFonts w:ascii="Liberation Serif" w:hAnsi="Liberation Serif"/>
                <w:sz w:val="20"/>
                <w:szCs w:val="20"/>
              </w:rPr>
              <w:t>2024</w:t>
            </w: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 года и плановом периоде 202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 и 202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C32355">
              <w:rPr>
                <w:rFonts w:ascii="Liberation Serif" w:hAnsi="Liberation Serif"/>
                <w:sz w:val="20"/>
                <w:szCs w:val="20"/>
              </w:rPr>
              <w:t xml:space="preserve"> годов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4A16" w14:textId="77777777" w:rsidR="00CD39CE" w:rsidRPr="00A45410" w:rsidRDefault="00CD39CE" w:rsidP="00CB36D3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4D8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36AFE472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2020 году.  </w:t>
            </w:r>
          </w:p>
          <w:p w14:paraId="14DBC92D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2020 году, 2021 году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, 2022 году 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аукционы не состоялись в связи с отсутствием заявок.</w:t>
            </w:r>
          </w:p>
        </w:tc>
      </w:tr>
      <w:tr w:rsidR="00CD39CE" w:rsidRPr="006B0D57" w14:paraId="17F088A2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545" w14:textId="77777777" w:rsidR="00CD39CE" w:rsidRPr="00FE2983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93E3" w14:textId="77777777" w:rsidR="00CD39CE" w:rsidRPr="00F018C3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Нежилое здание</w:t>
            </w:r>
            <w:r w:rsidRPr="00F018C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и земель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53FD" w14:textId="77777777" w:rsidR="00CD39CE" w:rsidRPr="00A47034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7034">
              <w:rPr>
                <w:rFonts w:ascii="Liberation Serif" w:hAnsi="Liberation Serif"/>
                <w:sz w:val="20"/>
                <w:szCs w:val="20"/>
              </w:rPr>
              <w:t>Невьянск</w:t>
            </w:r>
            <w:r>
              <w:rPr>
                <w:rFonts w:ascii="Liberation Serif" w:hAnsi="Liberation Serif"/>
                <w:sz w:val="20"/>
                <w:szCs w:val="20"/>
              </w:rPr>
              <w:t>ий городской округ</w:t>
            </w:r>
            <w:r w:rsidRPr="00A47034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поселок Аять,</w:t>
            </w:r>
            <w:r w:rsidRPr="00A47034">
              <w:rPr>
                <w:rFonts w:ascii="Liberation Serif" w:hAnsi="Liberation Serif"/>
                <w:sz w:val="20"/>
                <w:szCs w:val="20"/>
              </w:rPr>
              <w:t xml:space="preserve"> улица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Техничес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-кая</w:t>
            </w:r>
            <w:r w:rsidRPr="00A47034">
              <w:rPr>
                <w:rFonts w:ascii="Liberation Serif" w:hAnsi="Liberation Serif"/>
                <w:sz w:val="20"/>
                <w:szCs w:val="20"/>
              </w:rPr>
              <w:t xml:space="preserve">, дом 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F9BD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Нежилое здание, назначение: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нежилое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,  этажность</w:t>
            </w:r>
            <w:proofErr w:type="gram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– 1, подземная </w:t>
            </w:r>
          </w:p>
          <w:p w14:paraId="6A637F8E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этажность – 0, кадастровый номер 66:15:</w:t>
            </w:r>
            <w:r>
              <w:rPr>
                <w:rFonts w:ascii="Liberation Serif" w:hAnsi="Liberation Serif"/>
                <w:sz w:val="20"/>
                <w:szCs w:val="20"/>
              </w:rPr>
              <w:t>3401007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:</w:t>
            </w:r>
            <w:r>
              <w:rPr>
                <w:rFonts w:ascii="Liberation Serif" w:hAnsi="Liberation Serif"/>
                <w:sz w:val="20"/>
                <w:szCs w:val="20"/>
              </w:rPr>
              <w:t>692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14:paraId="062157C3" w14:textId="77777777" w:rsidR="00CD39CE" w:rsidRPr="00F2647D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Земельный участок, категория земель: земли населенных пунктов, вид разрешенного использования: </w:t>
            </w:r>
            <w:r>
              <w:rPr>
                <w:rFonts w:ascii="Liberation Serif" w:hAnsi="Liberation Serif"/>
                <w:sz w:val="20"/>
                <w:szCs w:val="20"/>
              </w:rPr>
              <w:t>коммунальное обслуживание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, кадастровый номер 66:15:</w:t>
            </w:r>
            <w:r>
              <w:rPr>
                <w:rFonts w:ascii="Liberation Serif" w:hAnsi="Liberation Serif"/>
                <w:sz w:val="20"/>
                <w:szCs w:val="20"/>
              </w:rPr>
              <w:t>3401007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:</w:t>
            </w:r>
            <w:r>
              <w:rPr>
                <w:rFonts w:ascii="Liberation Serif" w:hAnsi="Liberation Serif"/>
                <w:sz w:val="20"/>
                <w:szCs w:val="20"/>
              </w:rPr>
              <w:t>695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79E7" w14:textId="77777777" w:rsidR="00CD39CE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322,0/</w:t>
            </w:r>
          </w:p>
          <w:p w14:paraId="06C17740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4C2E" w14:textId="77777777" w:rsidR="0095786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47088E0B" w14:textId="362FA345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13E3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В течение 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C7C7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Здание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и земель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участок под ним 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муни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ципаль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ных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нужд, и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пла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нируется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его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зование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в даль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нейшем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EBE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7014B381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14:paraId="65375CD0" w14:textId="77777777" w:rsidR="00CD39CE" w:rsidRPr="00F018C3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D39CE" w:rsidRPr="006B0D57" w14:paraId="61C8BA3A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601" w14:textId="77777777" w:rsidR="00CD39CE" w:rsidRPr="00FE2983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DBDA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Нежилое здание</w:t>
            </w:r>
            <w:r w:rsidRPr="00F018C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и земель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0978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Невьянский район, село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Шурала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, улица Ленина, №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382D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Нежилое здание, назначение: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нежилое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,  этажность</w:t>
            </w:r>
            <w:proofErr w:type="gram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– 1, подземная </w:t>
            </w:r>
          </w:p>
          <w:p w14:paraId="048612A8" w14:textId="77777777" w:rsidR="00CD39CE" w:rsidRPr="00A45410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этажность – 0, кадастровый номер 66:15:</w:t>
            </w:r>
            <w:r>
              <w:rPr>
                <w:rFonts w:ascii="Liberation Serif" w:hAnsi="Liberation Serif"/>
                <w:sz w:val="20"/>
                <w:szCs w:val="20"/>
              </w:rPr>
              <w:t>2201002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:</w:t>
            </w:r>
            <w:r>
              <w:rPr>
                <w:rFonts w:ascii="Liberation Serif" w:hAnsi="Liberation Serif"/>
                <w:sz w:val="20"/>
                <w:szCs w:val="20"/>
              </w:rPr>
              <w:t>1178.</w:t>
            </w:r>
          </w:p>
          <w:p w14:paraId="268677B2" w14:textId="77777777" w:rsidR="00CD39CE" w:rsidRPr="00F2647D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Земельный участок, категория земель: земли населенных пунктов, вид разрешенного использования: </w:t>
            </w:r>
            <w:r>
              <w:rPr>
                <w:rFonts w:ascii="Liberation Serif" w:hAnsi="Liberation Serif"/>
                <w:sz w:val="20"/>
                <w:szCs w:val="20"/>
              </w:rPr>
              <w:t>коммунальное обслуживание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, кадастровый номер 66:15:</w:t>
            </w:r>
            <w:r>
              <w:rPr>
                <w:rFonts w:ascii="Liberation Serif" w:hAnsi="Liberation Serif"/>
                <w:sz w:val="20"/>
                <w:szCs w:val="20"/>
              </w:rPr>
              <w:t>3401007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:</w:t>
            </w:r>
            <w:r>
              <w:rPr>
                <w:rFonts w:ascii="Liberation Serif" w:hAnsi="Liberation Serif"/>
                <w:sz w:val="20"/>
                <w:szCs w:val="20"/>
              </w:rPr>
              <w:t>695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B824" w14:textId="77777777" w:rsidR="00CD39CE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462,2/</w:t>
            </w:r>
          </w:p>
          <w:p w14:paraId="2366F3B4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11165,00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5E7B" w14:textId="77777777" w:rsidR="0095786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3FA003D4" w14:textId="335270CE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A1C5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В течение 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06E3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Здание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и земель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участок под ним 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муни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ципаль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ных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нужд, и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пла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нируется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его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зование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в даль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нейшем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A47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2BA1AA47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14:paraId="740E4061" w14:textId="77777777" w:rsidR="00CD39CE" w:rsidRPr="00F018C3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D39CE" w:rsidRPr="006B0D57" w14:paraId="36A76A9C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3FF9" w14:textId="77777777" w:rsidR="00CD39CE" w:rsidRPr="00FE2983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2BCA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Автомо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биль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D9CB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город Невьянск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32C9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АЗ </w:t>
            </w:r>
            <w:r>
              <w:rPr>
                <w:rFonts w:ascii="Liberation Serif" w:hAnsi="Liberation Serif"/>
                <w:sz w:val="20"/>
                <w:szCs w:val="20"/>
              </w:rPr>
              <w:t>-31105, государст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венный номер </w:t>
            </w:r>
          </w:p>
          <w:p w14:paraId="67713464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970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Р</w:t>
            </w:r>
            <w:r>
              <w:rPr>
                <w:rFonts w:ascii="Liberation Serif" w:hAnsi="Liberation Serif"/>
                <w:sz w:val="20"/>
                <w:szCs w:val="20"/>
              </w:rPr>
              <w:t>Х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66, </w:t>
            </w:r>
          </w:p>
          <w:p w14:paraId="7CF3C567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год выпуска 200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, состояние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неудовлет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ворительное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, имеет значительные дефекты и повреждения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01E5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34BA" w14:textId="77777777" w:rsidR="0095786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3BFA833C" w14:textId="2E3B981C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</w:p>
          <w:p w14:paraId="148974DC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CA26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В течение 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16C7" w14:textId="77777777" w:rsidR="00CD39CE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Авто</w:t>
            </w:r>
            <w:r>
              <w:rPr>
                <w:rFonts w:ascii="Liberation Serif" w:hAnsi="Liberation Serif"/>
                <w:sz w:val="20"/>
                <w:szCs w:val="20"/>
              </w:rPr>
              <w:t>мо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биль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муни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ципаль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ных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нужд, и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пла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14:paraId="0162BD9E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нируется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его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зование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в даль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нейшем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A66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5CC8C724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14:paraId="1D8C9E73" w14:textId="77777777" w:rsidR="00CD39CE" w:rsidRPr="00533636" w:rsidRDefault="00CD39CE" w:rsidP="00CB36D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D39CE" w:rsidRPr="006B0D57" w14:paraId="44D7E3E8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B6D" w14:textId="77777777" w:rsidR="00CD39CE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5CBF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Автобус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F7A9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город Невьянск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D401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ПАЗ-32054, год выпуска 2009, 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государственный номер </w:t>
            </w:r>
          </w:p>
          <w:p w14:paraId="65EAFA62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Р 771 ВМ 96, состояние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неудовлет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ворительное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, имеет значительные дефекты и повреждения базовых узлов и агрегатов.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8182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C88A" w14:textId="77777777" w:rsidR="0095786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16390E07" w14:textId="29BE9325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</w:p>
          <w:p w14:paraId="25DBE60F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lastRenderedPageBreak/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8AD2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lastRenderedPageBreak/>
              <w:t>В течение 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44B3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Автобус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lastRenderedPageBreak/>
              <w:t>исполь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муни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ципальных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нужд, и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пла</w:t>
            </w:r>
            <w:proofErr w:type="spellEnd"/>
            <w:r w:rsidR="00B855DE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нируется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его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зование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в даль</w:t>
            </w:r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нейшем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986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Объект включен в 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план приватизации в </w:t>
            </w:r>
          </w:p>
          <w:p w14:paraId="360250A2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23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14:paraId="11DC2082" w14:textId="77777777" w:rsidR="00CD39CE" w:rsidRPr="00533636" w:rsidRDefault="00CD39CE" w:rsidP="00CB36D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202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3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2024 году,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 аукционы не состоялись в связи с отсутствием заявок.</w:t>
            </w:r>
          </w:p>
        </w:tc>
      </w:tr>
      <w:tr w:rsidR="00CD39CE" w:rsidRPr="006B0D57" w14:paraId="632821A3" w14:textId="77777777" w:rsidTr="00951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1C77" w14:textId="77777777" w:rsidR="00CD39CE" w:rsidRDefault="00CD39CE" w:rsidP="00CB36D3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  8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CB42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Авто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мобиль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8E80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город Невьянск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9115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ВАЗ 21074, государственный номер </w:t>
            </w:r>
          </w:p>
          <w:p w14:paraId="5056782B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  <w:lang w:val="en-US"/>
              </w:rPr>
              <w:t>X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312 РА 66, </w:t>
            </w:r>
          </w:p>
          <w:p w14:paraId="204CE38A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год выпуска 2003, состояние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неудовлет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ворительное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, имеет значительные дефекты и повреждения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D769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6ADE" w14:textId="77777777" w:rsidR="0095786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14:paraId="6771AC69" w14:textId="515CFE4B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</w:p>
          <w:p w14:paraId="0EF02D1C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5367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>В течение 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7428" w14:textId="77777777" w:rsidR="00CD39CE" w:rsidRPr="00B622EA" w:rsidRDefault="00CD39CE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Автомобиль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муни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951FF5"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ципаль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ных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нужд, и не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пла</w:t>
            </w:r>
            <w:proofErr w:type="spellEnd"/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нируется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его 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зование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 xml:space="preserve"> в даль</w:t>
            </w:r>
            <w:r w:rsidR="00951FF5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B622EA">
              <w:rPr>
                <w:rFonts w:ascii="Liberation Serif" w:hAnsi="Liberation Serif"/>
                <w:sz w:val="20"/>
                <w:szCs w:val="20"/>
              </w:rPr>
              <w:t>нейшем</w:t>
            </w:r>
            <w:proofErr w:type="spellEnd"/>
            <w:r w:rsidRPr="00B622E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EEC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14:paraId="267FED03" w14:textId="77777777" w:rsidR="00CD39CE" w:rsidRPr="00A45410" w:rsidRDefault="00CD39CE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2</w:t>
            </w:r>
            <w:r w:rsidRPr="00C130BB">
              <w:rPr>
                <w:rFonts w:ascii="Liberation Serif" w:hAnsi="Liberation Serif"/>
                <w:sz w:val="20"/>
                <w:szCs w:val="20"/>
              </w:rPr>
              <w:t>2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14:paraId="14B44783" w14:textId="77777777" w:rsidR="00CD39CE" w:rsidRPr="00533636" w:rsidRDefault="00CD39CE" w:rsidP="00CB36D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В </w:t>
            </w:r>
            <w:r w:rsidRPr="00C130BB">
              <w:rPr>
                <w:rFonts w:ascii="Liberation Serif" w:hAnsi="Liberation Serif"/>
                <w:sz w:val="20"/>
                <w:szCs w:val="20"/>
              </w:rPr>
              <w:t xml:space="preserve">2022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году, 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202</w:t>
            </w:r>
            <w:r w:rsidRPr="00B622EA">
              <w:rPr>
                <w:rFonts w:ascii="Liberation Serif" w:hAnsi="Liberation Serif"/>
                <w:sz w:val="20"/>
                <w:szCs w:val="20"/>
              </w:rPr>
              <w:t>3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году, 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2024 году 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аукционы не состоялись в связи с отсутствием заявок.</w:t>
            </w:r>
          </w:p>
        </w:tc>
      </w:tr>
    </w:tbl>
    <w:p w14:paraId="159F5B22" w14:textId="77777777" w:rsidR="00F06228" w:rsidRDefault="00CD39CE"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sectPr w:rsidR="00F0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CE"/>
    <w:rsid w:val="00671887"/>
    <w:rsid w:val="0069225C"/>
    <w:rsid w:val="00706E5A"/>
    <w:rsid w:val="00951FF5"/>
    <w:rsid w:val="0095786A"/>
    <w:rsid w:val="009A4422"/>
    <w:rsid w:val="009C4FA7"/>
    <w:rsid w:val="00AA52DE"/>
    <w:rsid w:val="00B855DE"/>
    <w:rsid w:val="00CD39CE"/>
    <w:rsid w:val="00F06228"/>
    <w:rsid w:val="00F6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3D2F"/>
  <w15:chartTrackingRefBased/>
  <w15:docId w15:val="{E1281A55-101F-49BE-B988-81315633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6E5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6E5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6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6E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6E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E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N. Vetlugina</dc:creator>
  <cp:keywords/>
  <dc:description/>
  <cp:lastModifiedBy>Nadegda A. Alexandrova</cp:lastModifiedBy>
  <cp:revision>12</cp:revision>
  <dcterms:created xsi:type="dcterms:W3CDTF">2025-06-06T09:46:00Z</dcterms:created>
  <dcterms:modified xsi:type="dcterms:W3CDTF">2025-06-26T04:14:00Z</dcterms:modified>
</cp:coreProperties>
</file>