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50" w:rsidRPr="006D4750" w:rsidRDefault="006D4750" w:rsidP="006D4750">
      <w:pPr>
        <w:rPr>
          <w:vanish/>
        </w:rPr>
      </w:pPr>
    </w:p>
    <w:p w:rsidR="00684728" w:rsidRPr="005927F4" w:rsidRDefault="00684728" w:rsidP="00684728">
      <w:pPr>
        <w:pStyle w:val="ConsPlusNormal"/>
        <w:ind w:left="5387"/>
      </w:pPr>
      <w:bookmarkStart w:id="0" w:name="_GoBack"/>
      <w:bookmarkEnd w:id="0"/>
      <w:r w:rsidRPr="005927F4">
        <w:t xml:space="preserve">Приложение </w:t>
      </w:r>
    </w:p>
    <w:p w:rsidR="00684728" w:rsidRPr="005927F4" w:rsidRDefault="00684728" w:rsidP="00684728">
      <w:pPr>
        <w:pStyle w:val="ConsPlusNormal"/>
        <w:ind w:left="5387"/>
      </w:pPr>
      <w:r w:rsidRPr="005927F4">
        <w:t>к решению Думы</w:t>
      </w:r>
    </w:p>
    <w:p w:rsidR="00684728" w:rsidRPr="005927F4" w:rsidRDefault="00684728" w:rsidP="00684728">
      <w:pPr>
        <w:pStyle w:val="ConsPlusNormal"/>
        <w:ind w:left="5387"/>
      </w:pPr>
      <w:r w:rsidRPr="005927F4">
        <w:t xml:space="preserve">Невьянского городского округа </w:t>
      </w:r>
    </w:p>
    <w:p w:rsidR="00684728" w:rsidRPr="005927F4" w:rsidRDefault="00684728" w:rsidP="00684728">
      <w:pPr>
        <w:pStyle w:val="ConsPlusNormal"/>
        <w:ind w:left="5387"/>
      </w:pPr>
      <w:r w:rsidRPr="005927F4">
        <w:t xml:space="preserve">от 29.05.2024 № </w:t>
      </w:r>
      <w:r w:rsidR="008473A1">
        <w:t xml:space="preserve"> 46</w:t>
      </w:r>
    </w:p>
    <w:p w:rsidR="00684728" w:rsidRPr="005927F4" w:rsidRDefault="00684728" w:rsidP="00684728">
      <w:pPr>
        <w:ind w:left="5103"/>
        <w:rPr>
          <w:b/>
        </w:rPr>
      </w:pPr>
    </w:p>
    <w:p w:rsidR="00684728" w:rsidRPr="005927F4" w:rsidRDefault="00684728" w:rsidP="00684728">
      <w:pPr>
        <w:jc w:val="center"/>
        <w:rPr>
          <w:rFonts w:ascii="Liberation Serif" w:hAnsi="Liberation Serif"/>
          <w:b/>
          <w:sz w:val="28"/>
          <w:szCs w:val="28"/>
        </w:rPr>
      </w:pPr>
    </w:p>
    <w:p w:rsidR="00684728" w:rsidRPr="005927F4" w:rsidRDefault="00684728" w:rsidP="00684728">
      <w:pPr>
        <w:jc w:val="center"/>
        <w:rPr>
          <w:rFonts w:ascii="Liberation Serif" w:hAnsi="Liberation Serif"/>
          <w:b/>
          <w:sz w:val="28"/>
          <w:szCs w:val="28"/>
        </w:rPr>
      </w:pPr>
      <w:r w:rsidRPr="005927F4">
        <w:rPr>
          <w:rFonts w:ascii="Liberation Serif" w:hAnsi="Liberation Serif"/>
          <w:b/>
          <w:sz w:val="28"/>
          <w:szCs w:val="28"/>
        </w:rPr>
        <w:t xml:space="preserve">Порядок выплаты единовременного денежного пособия педагогическим работникам, поступившим на работу в муниципальные образовательные учреждения Невьянского городского округа </w:t>
      </w:r>
      <w:r w:rsidRPr="005927F4">
        <w:rPr>
          <w:b/>
          <w:sz w:val="28"/>
          <w:szCs w:val="28"/>
        </w:rPr>
        <w:t xml:space="preserve">в срок трудоустройства, установленный договорами о целевом обучении, </w:t>
      </w:r>
      <w:r w:rsidRPr="005927F4">
        <w:rPr>
          <w:rFonts w:ascii="Liberation Serif" w:hAnsi="Liberation Serif"/>
          <w:b/>
          <w:sz w:val="28"/>
          <w:szCs w:val="28"/>
        </w:rPr>
        <w:t xml:space="preserve">заключенными с образовательными организациями высшего или среднего профессионального образования педагогической направленности и с управлением образования </w:t>
      </w:r>
    </w:p>
    <w:p w:rsidR="00684728" w:rsidRPr="005927F4" w:rsidRDefault="00684728" w:rsidP="00684728">
      <w:pPr>
        <w:jc w:val="center"/>
        <w:rPr>
          <w:rFonts w:ascii="Liberation Serif" w:hAnsi="Liberation Serif"/>
          <w:b/>
          <w:sz w:val="28"/>
          <w:szCs w:val="28"/>
        </w:rPr>
      </w:pPr>
      <w:r w:rsidRPr="005927F4">
        <w:rPr>
          <w:rFonts w:ascii="Liberation Serif" w:hAnsi="Liberation Serif"/>
          <w:b/>
          <w:sz w:val="28"/>
          <w:szCs w:val="28"/>
        </w:rPr>
        <w:t>Невьянского городского округа</w:t>
      </w:r>
    </w:p>
    <w:p w:rsidR="00684728" w:rsidRPr="005927F4" w:rsidRDefault="00684728" w:rsidP="00684728">
      <w:pPr>
        <w:jc w:val="center"/>
        <w:rPr>
          <w:rFonts w:ascii="Liberation Serif" w:hAnsi="Liberation Serif"/>
          <w:b/>
          <w:sz w:val="28"/>
          <w:szCs w:val="28"/>
        </w:rPr>
      </w:pPr>
    </w:p>
    <w:p w:rsidR="00684728" w:rsidRPr="005927F4" w:rsidRDefault="00684728" w:rsidP="00684728">
      <w:pPr>
        <w:pStyle w:val="a5"/>
        <w:widowControl/>
        <w:numPr>
          <w:ilvl w:val="0"/>
          <w:numId w:val="30"/>
        </w:numPr>
        <w:tabs>
          <w:tab w:val="left" w:pos="1134"/>
        </w:tabs>
        <w:ind w:left="0" w:firstLine="709"/>
        <w:rPr>
          <w:bCs/>
          <w:sz w:val="28"/>
          <w:szCs w:val="28"/>
        </w:rPr>
      </w:pPr>
      <w:proofErr w:type="gramStart"/>
      <w:r w:rsidRPr="005927F4">
        <w:rPr>
          <w:bCs/>
          <w:sz w:val="28"/>
          <w:szCs w:val="28"/>
        </w:rPr>
        <w:t xml:space="preserve">Настоящее Положение определяет условия и порядок выплаты единовременного денежного пособия </w:t>
      </w:r>
      <w:r w:rsidRPr="005927F4">
        <w:rPr>
          <w:rFonts w:ascii="Liberation Serif" w:hAnsi="Liberation Serif"/>
          <w:sz w:val="28"/>
          <w:szCs w:val="28"/>
        </w:rPr>
        <w:t xml:space="preserve">педагогическим работникам, поступившим на работу в муниципальные образовательные учреждения Невьянского городского округа </w:t>
      </w:r>
      <w:r w:rsidRPr="005927F4">
        <w:rPr>
          <w:sz w:val="28"/>
          <w:szCs w:val="28"/>
        </w:rPr>
        <w:t xml:space="preserve">в срок трудоустройства, установленный договорами о целевом обучении, </w:t>
      </w:r>
      <w:r w:rsidRPr="005927F4">
        <w:rPr>
          <w:rFonts w:ascii="Liberation Serif" w:hAnsi="Liberation Serif"/>
          <w:sz w:val="28"/>
          <w:szCs w:val="28"/>
        </w:rPr>
        <w:t>заключенными с</w:t>
      </w:r>
      <w:r w:rsidRPr="005927F4">
        <w:rPr>
          <w:rFonts w:ascii="Liberation Serif" w:hAnsi="Liberation Serif"/>
          <w:b/>
          <w:sz w:val="28"/>
          <w:szCs w:val="28"/>
        </w:rPr>
        <w:t xml:space="preserve"> </w:t>
      </w:r>
      <w:r w:rsidRPr="005927F4">
        <w:rPr>
          <w:rFonts w:ascii="Liberation Serif" w:hAnsi="Liberation Serif"/>
          <w:sz w:val="28"/>
          <w:szCs w:val="28"/>
        </w:rPr>
        <w:t>образовательными организациями высшего или среднего профессионального образования педагогической направленности и с управлением образования Невьянского городского округа</w:t>
      </w:r>
      <w:r w:rsidRPr="005927F4">
        <w:rPr>
          <w:bCs/>
          <w:sz w:val="28"/>
          <w:szCs w:val="28"/>
        </w:rPr>
        <w:t xml:space="preserve"> (далее - пособие), а также случаи, в которых лицо, получившее указанное пособие, обязано</w:t>
      </w:r>
      <w:proofErr w:type="gramEnd"/>
      <w:r w:rsidRPr="005927F4">
        <w:rPr>
          <w:bCs/>
          <w:sz w:val="28"/>
          <w:szCs w:val="28"/>
        </w:rPr>
        <w:t xml:space="preserve"> возвратить полученные денежные средства.</w:t>
      </w:r>
    </w:p>
    <w:p w:rsidR="00684728" w:rsidRPr="005927F4" w:rsidRDefault="00684728" w:rsidP="00684728">
      <w:pPr>
        <w:widowControl/>
        <w:ind w:firstLine="709"/>
        <w:jc w:val="both"/>
        <w:rPr>
          <w:bCs/>
          <w:sz w:val="28"/>
          <w:szCs w:val="28"/>
        </w:rPr>
      </w:pPr>
      <w:bookmarkStart w:id="1" w:name="Par1"/>
      <w:bookmarkEnd w:id="1"/>
      <w:r w:rsidRPr="005927F4">
        <w:rPr>
          <w:bCs/>
          <w:sz w:val="28"/>
          <w:szCs w:val="28"/>
        </w:rPr>
        <w:t>2. Выплата пособия педагогическому работнику производится при его соответствии следующим условиям:</w:t>
      </w:r>
    </w:p>
    <w:p w:rsidR="00684728" w:rsidRPr="005927F4" w:rsidRDefault="00684728" w:rsidP="00684728">
      <w:pPr>
        <w:ind w:firstLine="709"/>
        <w:jc w:val="both"/>
        <w:rPr>
          <w:rFonts w:ascii="Liberation Serif" w:hAnsi="Liberation Serif"/>
          <w:sz w:val="28"/>
          <w:szCs w:val="28"/>
        </w:rPr>
      </w:pPr>
      <w:r w:rsidRPr="005927F4">
        <w:rPr>
          <w:sz w:val="28"/>
          <w:szCs w:val="28"/>
        </w:rPr>
        <w:t xml:space="preserve">1) педагогический работник, обратившийся за выплатой пособия, закончил обучение </w:t>
      </w:r>
      <w:r w:rsidRPr="005927F4">
        <w:rPr>
          <w:rFonts w:ascii="Liberation Serif" w:hAnsi="Liberation Serif"/>
          <w:sz w:val="28"/>
          <w:szCs w:val="28"/>
        </w:rPr>
        <w:t>по договору целевого обучения, заключенному с образовательной организацией высшего или среднего профессионального образования педагогической направленности и с управлением образования Невьянского городского округа (далее – целевой договор);</w:t>
      </w:r>
    </w:p>
    <w:p w:rsidR="00684728" w:rsidRPr="005927F4" w:rsidRDefault="00684728" w:rsidP="00684728">
      <w:pPr>
        <w:ind w:firstLine="709"/>
        <w:jc w:val="both"/>
        <w:rPr>
          <w:sz w:val="28"/>
          <w:szCs w:val="28"/>
        </w:rPr>
      </w:pPr>
      <w:proofErr w:type="gramStart"/>
      <w:r w:rsidRPr="005927F4">
        <w:rPr>
          <w:rFonts w:ascii="Liberation Serif" w:hAnsi="Liberation Serif"/>
          <w:sz w:val="28"/>
          <w:szCs w:val="28"/>
        </w:rPr>
        <w:t xml:space="preserve">2) </w:t>
      </w:r>
      <w:r w:rsidRPr="005927F4">
        <w:rPr>
          <w:sz w:val="28"/>
          <w:szCs w:val="28"/>
        </w:rPr>
        <w:t>педагогический работник, обратившийся за выплатой пособия, поступил на работу в муниципальное образовательное учреждение Невьянского городского округа в срок трудоустройства, установленный договором о целевом обучении, заключенным с образовательной организацией высшего или среднего профессионального образования педагогической направленности либо в год окончания обучения в образовательной организации высшего или среднего профессионального образования педагогической направленности был призван на военную службу и поступил на работу</w:t>
      </w:r>
      <w:proofErr w:type="gramEnd"/>
      <w:r w:rsidRPr="005927F4">
        <w:rPr>
          <w:sz w:val="28"/>
          <w:szCs w:val="28"/>
        </w:rPr>
        <w:t xml:space="preserve"> </w:t>
      </w:r>
      <w:proofErr w:type="gramStart"/>
      <w:r w:rsidRPr="005927F4">
        <w:rPr>
          <w:sz w:val="28"/>
          <w:szCs w:val="28"/>
        </w:rPr>
        <w:t>в муниципальное образовательное учреждение Невьянского городского округа в течение шести месяцев со дня увольнения с военной службы по призыву, либо до окончания обучения в образовательной организации высшего или среднего профессионального образования педагогической направленности был допущен к занятию педагогической деятельностью в муниципальном образовательном учреждении Невьянского городского округа, и после окончания обучения продолжает работать в этом муниципальном образовательном учреждении;</w:t>
      </w:r>
      <w:proofErr w:type="gramEnd"/>
    </w:p>
    <w:p w:rsidR="00684728" w:rsidRPr="005927F4" w:rsidRDefault="00684728" w:rsidP="00684728">
      <w:pPr>
        <w:widowControl/>
        <w:ind w:firstLine="709"/>
        <w:jc w:val="both"/>
        <w:rPr>
          <w:sz w:val="28"/>
          <w:szCs w:val="28"/>
        </w:rPr>
      </w:pPr>
      <w:r w:rsidRPr="005927F4">
        <w:rPr>
          <w:sz w:val="28"/>
          <w:szCs w:val="28"/>
        </w:rPr>
        <w:lastRenderedPageBreak/>
        <w:t xml:space="preserve">3) педагогический работник, обратившийся за выплатой пособия, заключил трудовой договор с муниципальным образовательным учреждением Невьянского городского округа на неопределенный срок или срочный трудовой договор на срок не менее трех лет; </w:t>
      </w:r>
    </w:p>
    <w:p w:rsidR="00684728" w:rsidRPr="005927F4" w:rsidRDefault="00684728" w:rsidP="00684728">
      <w:pPr>
        <w:widowControl/>
        <w:ind w:firstLine="709"/>
        <w:jc w:val="both"/>
        <w:rPr>
          <w:sz w:val="28"/>
          <w:szCs w:val="28"/>
        </w:rPr>
      </w:pPr>
      <w:r w:rsidRPr="005927F4">
        <w:rPr>
          <w:sz w:val="28"/>
          <w:szCs w:val="28"/>
        </w:rPr>
        <w:t>4) педагогический работник, обратившийся за выплатой пособия, ранее не получал указанное пособие.</w:t>
      </w:r>
    </w:p>
    <w:p w:rsidR="00684728" w:rsidRPr="005927F4" w:rsidRDefault="00684728" w:rsidP="00684728">
      <w:pPr>
        <w:tabs>
          <w:tab w:val="left" w:pos="993"/>
          <w:tab w:val="left" w:pos="3828"/>
        </w:tabs>
        <w:autoSpaceDE/>
        <w:autoSpaceDN/>
        <w:adjustRightInd/>
        <w:ind w:right="142" w:firstLine="709"/>
        <w:contextualSpacing/>
        <w:jc w:val="both"/>
        <w:rPr>
          <w:rFonts w:ascii="Liberation Serif" w:hAnsi="Liberation Serif"/>
          <w:sz w:val="28"/>
          <w:szCs w:val="28"/>
        </w:rPr>
      </w:pPr>
      <w:r w:rsidRPr="005927F4">
        <w:rPr>
          <w:bCs/>
          <w:sz w:val="28"/>
          <w:szCs w:val="28"/>
        </w:rPr>
        <w:t xml:space="preserve">3. </w:t>
      </w:r>
      <w:r w:rsidRPr="005927F4">
        <w:rPr>
          <w:rFonts w:ascii="Liberation Serif" w:hAnsi="Liberation Serif"/>
          <w:sz w:val="28"/>
          <w:szCs w:val="28"/>
        </w:rPr>
        <w:t>Выплата пособия осуществляется управлением образования Невьянского городского округа (далее - Управление образования) за счет средств бюджета Невьянского городского округа. Расходы на выплату пособия производятся в пределах бюджетных ассигнований, предусмотренных в бюджете Невьянского городского округа на соответствующий финансовый год и плановый период, и лимитов бюджетных обязательств, утвержденных в установленном порядке.</w:t>
      </w:r>
    </w:p>
    <w:p w:rsidR="00684728" w:rsidRPr="005927F4" w:rsidRDefault="00684728" w:rsidP="00684728">
      <w:pPr>
        <w:widowControl/>
        <w:ind w:firstLine="709"/>
        <w:jc w:val="both"/>
        <w:rPr>
          <w:bCs/>
          <w:sz w:val="28"/>
          <w:szCs w:val="28"/>
        </w:rPr>
      </w:pPr>
      <w:r w:rsidRPr="005927F4">
        <w:rPr>
          <w:bCs/>
          <w:sz w:val="28"/>
          <w:szCs w:val="28"/>
        </w:rPr>
        <w:t>4. Для выплаты пособия педагогический работник предоставляет в Управление образования следующие документы:</w:t>
      </w:r>
    </w:p>
    <w:p w:rsidR="00684728" w:rsidRPr="005927F4" w:rsidRDefault="00684728" w:rsidP="00684728">
      <w:pPr>
        <w:numPr>
          <w:ilvl w:val="0"/>
          <w:numId w:val="31"/>
        </w:numPr>
        <w:tabs>
          <w:tab w:val="left" w:pos="1134"/>
        </w:tabs>
        <w:autoSpaceDE/>
        <w:autoSpaceDN/>
        <w:adjustRightInd/>
        <w:ind w:firstLine="709"/>
        <w:jc w:val="both"/>
        <w:rPr>
          <w:sz w:val="28"/>
          <w:szCs w:val="28"/>
        </w:rPr>
      </w:pPr>
      <w:r w:rsidRPr="005927F4">
        <w:rPr>
          <w:sz w:val="28"/>
          <w:szCs w:val="28"/>
        </w:rPr>
        <w:t>личное заявление по установленной форме (прилагается);</w:t>
      </w:r>
    </w:p>
    <w:p w:rsidR="00684728" w:rsidRPr="005927F4" w:rsidRDefault="00684728" w:rsidP="00684728">
      <w:pPr>
        <w:numPr>
          <w:ilvl w:val="0"/>
          <w:numId w:val="31"/>
        </w:numPr>
        <w:tabs>
          <w:tab w:val="left" w:pos="1134"/>
        </w:tabs>
        <w:autoSpaceDE/>
        <w:autoSpaceDN/>
        <w:adjustRightInd/>
        <w:ind w:firstLine="709"/>
        <w:jc w:val="both"/>
        <w:rPr>
          <w:sz w:val="28"/>
          <w:szCs w:val="28"/>
        </w:rPr>
      </w:pPr>
      <w:r w:rsidRPr="005927F4">
        <w:rPr>
          <w:sz w:val="28"/>
          <w:szCs w:val="28"/>
        </w:rPr>
        <w:t>копию паспорта;</w:t>
      </w:r>
    </w:p>
    <w:p w:rsidR="00684728" w:rsidRPr="005927F4" w:rsidRDefault="00684728" w:rsidP="00684728">
      <w:pPr>
        <w:numPr>
          <w:ilvl w:val="0"/>
          <w:numId w:val="31"/>
        </w:numPr>
        <w:tabs>
          <w:tab w:val="left" w:pos="1134"/>
        </w:tabs>
        <w:autoSpaceDE/>
        <w:autoSpaceDN/>
        <w:adjustRightInd/>
        <w:ind w:firstLine="709"/>
        <w:jc w:val="both"/>
        <w:rPr>
          <w:sz w:val="28"/>
          <w:szCs w:val="28"/>
        </w:rPr>
      </w:pPr>
      <w:r w:rsidRPr="005927F4">
        <w:rPr>
          <w:sz w:val="28"/>
          <w:szCs w:val="28"/>
        </w:rPr>
        <w:t>копию страхового свидетельства обязательного пенсионного страхования (СНИЛС);</w:t>
      </w:r>
      <w:r w:rsidRPr="005927F4">
        <w:rPr>
          <w:bCs/>
          <w:sz w:val="28"/>
          <w:szCs w:val="28"/>
        </w:rPr>
        <w:t xml:space="preserve"> </w:t>
      </w:r>
    </w:p>
    <w:p w:rsidR="00684728" w:rsidRPr="005927F4" w:rsidRDefault="00684728" w:rsidP="00684728">
      <w:pPr>
        <w:numPr>
          <w:ilvl w:val="0"/>
          <w:numId w:val="31"/>
        </w:numPr>
        <w:tabs>
          <w:tab w:val="left" w:pos="1134"/>
        </w:tabs>
        <w:autoSpaceDE/>
        <w:autoSpaceDN/>
        <w:adjustRightInd/>
        <w:ind w:firstLine="709"/>
        <w:jc w:val="both"/>
        <w:rPr>
          <w:sz w:val="28"/>
          <w:szCs w:val="28"/>
        </w:rPr>
      </w:pPr>
      <w:r w:rsidRPr="005927F4">
        <w:rPr>
          <w:sz w:val="28"/>
          <w:szCs w:val="28"/>
        </w:rPr>
        <w:t>копию свидетельства о постановке на учет физического лица в налоговом органе (ИНН);</w:t>
      </w:r>
    </w:p>
    <w:p w:rsidR="00684728" w:rsidRPr="005927F4" w:rsidRDefault="00684728" w:rsidP="00684728">
      <w:pPr>
        <w:numPr>
          <w:ilvl w:val="0"/>
          <w:numId w:val="31"/>
        </w:numPr>
        <w:tabs>
          <w:tab w:val="left" w:pos="1134"/>
        </w:tabs>
        <w:autoSpaceDE/>
        <w:autoSpaceDN/>
        <w:adjustRightInd/>
        <w:ind w:firstLine="709"/>
        <w:jc w:val="both"/>
        <w:rPr>
          <w:sz w:val="28"/>
          <w:szCs w:val="28"/>
        </w:rPr>
      </w:pPr>
      <w:r w:rsidRPr="005927F4">
        <w:rPr>
          <w:sz w:val="28"/>
          <w:szCs w:val="28"/>
        </w:rPr>
        <w:t>копию трудового договора, заключённого с муниципальным образовательным учреждением Невьянского городского округа;</w:t>
      </w:r>
    </w:p>
    <w:p w:rsidR="00684728" w:rsidRPr="005927F4" w:rsidRDefault="00684728" w:rsidP="00684728">
      <w:pPr>
        <w:numPr>
          <w:ilvl w:val="0"/>
          <w:numId w:val="31"/>
        </w:numPr>
        <w:tabs>
          <w:tab w:val="left" w:pos="1134"/>
          <w:tab w:val="left" w:pos="1253"/>
        </w:tabs>
        <w:autoSpaceDE/>
        <w:autoSpaceDN/>
        <w:adjustRightInd/>
        <w:ind w:firstLine="709"/>
        <w:jc w:val="both"/>
        <w:rPr>
          <w:sz w:val="28"/>
          <w:szCs w:val="28"/>
        </w:rPr>
      </w:pPr>
      <w:r w:rsidRPr="005927F4">
        <w:rPr>
          <w:sz w:val="28"/>
          <w:szCs w:val="28"/>
        </w:rPr>
        <w:t xml:space="preserve">реквизиты банковского счета для перечисления </w:t>
      </w:r>
      <w:r w:rsidR="001C1773">
        <w:rPr>
          <w:sz w:val="28"/>
          <w:szCs w:val="28"/>
        </w:rPr>
        <w:t>пособия</w:t>
      </w:r>
      <w:r w:rsidRPr="005927F4">
        <w:rPr>
          <w:sz w:val="28"/>
          <w:szCs w:val="28"/>
        </w:rPr>
        <w:t>.</w:t>
      </w:r>
    </w:p>
    <w:p w:rsidR="00684728" w:rsidRPr="005927F4" w:rsidRDefault="00684728" w:rsidP="00684728">
      <w:pPr>
        <w:widowControl/>
        <w:ind w:firstLine="709"/>
        <w:jc w:val="both"/>
        <w:rPr>
          <w:bCs/>
          <w:sz w:val="28"/>
          <w:szCs w:val="28"/>
        </w:rPr>
      </w:pPr>
      <w:r w:rsidRPr="005927F4">
        <w:rPr>
          <w:bCs/>
          <w:sz w:val="28"/>
          <w:szCs w:val="28"/>
        </w:rPr>
        <w:t xml:space="preserve">5. </w:t>
      </w:r>
      <w:proofErr w:type="gramStart"/>
      <w:r w:rsidRPr="005927F4">
        <w:rPr>
          <w:bCs/>
          <w:sz w:val="28"/>
          <w:szCs w:val="28"/>
        </w:rPr>
        <w:t>Заявление с прилагаемыми документами подлежит регистрации и рассматривается комиссией Управления образования по предоставлению мер социальной поддержки лицам, обучающимся (обучавшимся) по договорам целевого обучения, заключенным с учреждениями высшего или среднего профессионального образования педагогической направленности и с управлением образования Невьянского городского округа (далее - комиссия) в течение десяти рабочих дней со дня его регистрации.</w:t>
      </w:r>
      <w:proofErr w:type="gramEnd"/>
    </w:p>
    <w:p w:rsidR="00684728" w:rsidRPr="005927F4" w:rsidRDefault="00684728" w:rsidP="00684728">
      <w:pPr>
        <w:widowControl/>
        <w:ind w:firstLine="709"/>
        <w:jc w:val="both"/>
        <w:rPr>
          <w:bCs/>
          <w:sz w:val="28"/>
          <w:szCs w:val="28"/>
        </w:rPr>
      </w:pPr>
      <w:r w:rsidRPr="005927F4">
        <w:rPr>
          <w:bCs/>
          <w:sz w:val="28"/>
          <w:szCs w:val="28"/>
        </w:rPr>
        <w:t>Комиссия в течение десяти рабочих дней со дня регистрации заявления:</w:t>
      </w:r>
    </w:p>
    <w:p w:rsidR="00684728" w:rsidRPr="005927F4" w:rsidRDefault="00684728" w:rsidP="00684728">
      <w:pPr>
        <w:widowControl/>
        <w:ind w:firstLine="709"/>
        <w:jc w:val="both"/>
        <w:rPr>
          <w:bCs/>
          <w:sz w:val="28"/>
          <w:szCs w:val="28"/>
        </w:rPr>
      </w:pPr>
      <w:r w:rsidRPr="005927F4">
        <w:rPr>
          <w:bCs/>
          <w:sz w:val="28"/>
          <w:szCs w:val="28"/>
        </w:rPr>
        <w:t>1) осуществляет проверку соответствия педагогического работника условиям, установленным в пункте 2 настоящего порядка;</w:t>
      </w:r>
    </w:p>
    <w:p w:rsidR="00684728" w:rsidRPr="005927F4" w:rsidRDefault="00684728" w:rsidP="00684728">
      <w:pPr>
        <w:widowControl/>
        <w:ind w:firstLine="709"/>
        <w:jc w:val="both"/>
        <w:rPr>
          <w:bCs/>
          <w:sz w:val="28"/>
          <w:szCs w:val="28"/>
        </w:rPr>
      </w:pPr>
      <w:bookmarkStart w:id="2" w:name="Par9"/>
      <w:bookmarkEnd w:id="2"/>
      <w:r w:rsidRPr="005927F4">
        <w:rPr>
          <w:bCs/>
          <w:sz w:val="28"/>
          <w:szCs w:val="28"/>
        </w:rPr>
        <w:t>2) принимает мотивированное решение о выплате либо об отказе в выплате пособия педагогическому работнику.</w:t>
      </w:r>
    </w:p>
    <w:p w:rsidR="00684728" w:rsidRPr="005927F4" w:rsidRDefault="00684728" w:rsidP="00684728">
      <w:pPr>
        <w:widowControl/>
        <w:ind w:firstLine="709"/>
        <w:jc w:val="both"/>
        <w:rPr>
          <w:bCs/>
          <w:sz w:val="28"/>
          <w:szCs w:val="28"/>
        </w:rPr>
      </w:pPr>
      <w:r w:rsidRPr="005927F4">
        <w:rPr>
          <w:bCs/>
          <w:sz w:val="28"/>
          <w:szCs w:val="28"/>
        </w:rPr>
        <w:t>Решение комиссии оформляется протоколом комиссии.</w:t>
      </w:r>
    </w:p>
    <w:p w:rsidR="00684728" w:rsidRPr="005927F4" w:rsidRDefault="00684728" w:rsidP="00684728">
      <w:pPr>
        <w:widowControl/>
        <w:ind w:firstLine="709"/>
        <w:jc w:val="both"/>
        <w:rPr>
          <w:bCs/>
          <w:sz w:val="28"/>
          <w:szCs w:val="28"/>
        </w:rPr>
      </w:pPr>
      <w:r w:rsidRPr="005927F4">
        <w:rPr>
          <w:bCs/>
          <w:sz w:val="28"/>
          <w:szCs w:val="28"/>
        </w:rPr>
        <w:t>В случае принятия решения о выплате пособия на основании протокола комиссии Управлением образования издается приказ о выплате пособия педагогическому работнику.</w:t>
      </w:r>
    </w:p>
    <w:p w:rsidR="00684728" w:rsidRPr="005927F4" w:rsidRDefault="00684728" w:rsidP="00684728">
      <w:pPr>
        <w:widowControl/>
        <w:ind w:firstLine="709"/>
        <w:jc w:val="both"/>
        <w:rPr>
          <w:bCs/>
          <w:sz w:val="28"/>
          <w:szCs w:val="28"/>
        </w:rPr>
      </w:pPr>
      <w:r w:rsidRPr="005927F4">
        <w:rPr>
          <w:bCs/>
          <w:sz w:val="28"/>
          <w:szCs w:val="28"/>
        </w:rPr>
        <w:t>В случае принятия решения об отказе в выплате пособия Управлением образования оформляется письмо и направляется педагогическому работнику в течение пяти рабочих дней со дня его принятия.</w:t>
      </w:r>
    </w:p>
    <w:p w:rsidR="00684728" w:rsidRPr="005927F4" w:rsidRDefault="00684728" w:rsidP="00684728">
      <w:pPr>
        <w:widowControl/>
        <w:ind w:firstLine="709"/>
        <w:jc w:val="both"/>
        <w:rPr>
          <w:bCs/>
          <w:sz w:val="28"/>
          <w:szCs w:val="28"/>
        </w:rPr>
      </w:pPr>
      <w:r w:rsidRPr="005927F4">
        <w:rPr>
          <w:bCs/>
          <w:sz w:val="28"/>
          <w:szCs w:val="28"/>
        </w:rPr>
        <w:t>6. Основанием для отказа в выплате пособия является несоответствие педагогического работника условиям, установленным в пункте 2 настоящего порядка.</w:t>
      </w:r>
    </w:p>
    <w:p w:rsidR="00684728" w:rsidRPr="005927F4" w:rsidRDefault="00684728" w:rsidP="00684728">
      <w:pPr>
        <w:widowControl/>
        <w:ind w:firstLine="709"/>
        <w:jc w:val="both"/>
        <w:rPr>
          <w:bCs/>
          <w:sz w:val="28"/>
          <w:szCs w:val="28"/>
        </w:rPr>
      </w:pPr>
      <w:r w:rsidRPr="005927F4">
        <w:rPr>
          <w:bCs/>
          <w:sz w:val="28"/>
          <w:szCs w:val="28"/>
        </w:rPr>
        <w:lastRenderedPageBreak/>
        <w:t>Педагогический работник может повторно обратиться с заявлением при устранении причин, послуживших основанием для отказа.</w:t>
      </w:r>
    </w:p>
    <w:p w:rsidR="00684728" w:rsidRPr="005927F4" w:rsidRDefault="00684728" w:rsidP="00684728">
      <w:pPr>
        <w:widowControl/>
        <w:ind w:firstLine="709"/>
        <w:jc w:val="both"/>
        <w:rPr>
          <w:bCs/>
          <w:sz w:val="28"/>
          <w:szCs w:val="28"/>
        </w:rPr>
      </w:pPr>
      <w:r w:rsidRPr="005927F4">
        <w:rPr>
          <w:bCs/>
          <w:sz w:val="28"/>
          <w:szCs w:val="28"/>
        </w:rPr>
        <w:t>7. Состав комиссии и порядок ее работы утверждаются приказом Управления образования.</w:t>
      </w:r>
    </w:p>
    <w:p w:rsidR="00684728" w:rsidRPr="005927F4" w:rsidRDefault="00684728" w:rsidP="00684728">
      <w:pPr>
        <w:widowControl/>
        <w:ind w:firstLine="709"/>
        <w:jc w:val="both"/>
        <w:rPr>
          <w:bCs/>
          <w:sz w:val="28"/>
          <w:szCs w:val="28"/>
        </w:rPr>
      </w:pPr>
      <w:r w:rsidRPr="005927F4">
        <w:rPr>
          <w:bCs/>
          <w:sz w:val="28"/>
          <w:szCs w:val="28"/>
        </w:rPr>
        <w:t>8. Пособие выплачивается единовременно в течение одного месяца со дня издания приказа Управления образования о его выплате.</w:t>
      </w:r>
    </w:p>
    <w:p w:rsidR="00684728" w:rsidRPr="005927F4" w:rsidRDefault="00684728" w:rsidP="00684728">
      <w:pPr>
        <w:widowControl/>
        <w:ind w:firstLine="709"/>
        <w:jc w:val="both"/>
        <w:rPr>
          <w:bCs/>
          <w:sz w:val="28"/>
          <w:szCs w:val="28"/>
        </w:rPr>
      </w:pPr>
      <w:r w:rsidRPr="005927F4">
        <w:rPr>
          <w:bCs/>
          <w:sz w:val="28"/>
          <w:szCs w:val="28"/>
        </w:rPr>
        <w:t>9. Средства на выплату пособия носят целевой характер и не могут быть использованы на иные цели.</w:t>
      </w:r>
    </w:p>
    <w:p w:rsidR="00684728" w:rsidRPr="005927F4" w:rsidRDefault="00684728" w:rsidP="00684728">
      <w:pPr>
        <w:tabs>
          <w:tab w:val="left" w:pos="1134"/>
          <w:tab w:val="left" w:pos="1464"/>
        </w:tabs>
        <w:autoSpaceDE/>
        <w:autoSpaceDN/>
        <w:adjustRightInd/>
        <w:ind w:firstLine="709"/>
        <w:jc w:val="both"/>
        <w:rPr>
          <w:sz w:val="28"/>
          <w:szCs w:val="28"/>
        </w:rPr>
      </w:pPr>
      <w:r w:rsidRPr="005927F4">
        <w:rPr>
          <w:sz w:val="28"/>
          <w:szCs w:val="28"/>
        </w:rPr>
        <w:t>10. Для подтверждения соблюдения обязательств, предусмотренных договором целевого обучения, муниципальное образовательное учреждение Невьянского городского округа, в которое поступил на работу педагогический работник, представляет в письменном виде в Управление образования:</w:t>
      </w:r>
    </w:p>
    <w:p w:rsidR="00684728" w:rsidRPr="005927F4" w:rsidRDefault="00684728" w:rsidP="00684728">
      <w:pPr>
        <w:numPr>
          <w:ilvl w:val="0"/>
          <w:numId w:val="32"/>
        </w:numPr>
        <w:tabs>
          <w:tab w:val="left" w:pos="1078"/>
          <w:tab w:val="left" w:pos="1134"/>
        </w:tabs>
        <w:autoSpaceDE/>
        <w:autoSpaceDN/>
        <w:adjustRightInd/>
        <w:ind w:firstLine="709"/>
        <w:jc w:val="both"/>
        <w:rPr>
          <w:sz w:val="28"/>
          <w:szCs w:val="28"/>
        </w:rPr>
      </w:pPr>
      <w:r w:rsidRPr="005927F4">
        <w:rPr>
          <w:sz w:val="28"/>
          <w:szCs w:val="28"/>
        </w:rPr>
        <w:t>информацию о трудоустройстве гражданина (в течение 3 рабочих дней со дня принятия гражданина на работу);</w:t>
      </w:r>
    </w:p>
    <w:p w:rsidR="00684728" w:rsidRPr="005927F4" w:rsidRDefault="00684728" w:rsidP="00684728">
      <w:pPr>
        <w:numPr>
          <w:ilvl w:val="0"/>
          <w:numId w:val="32"/>
        </w:numPr>
        <w:tabs>
          <w:tab w:val="left" w:pos="1134"/>
          <w:tab w:val="left" w:pos="1297"/>
        </w:tabs>
        <w:autoSpaceDE/>
        <w:autoSpaceDN/>
        <w:adjustRightInd/>
        <w:ind w:firstLine="709"/>
        <w:jc w:val="both"/>
        <w:rPr>
          <w:sz w:val="28"/>
          <w:szCs w:val="28"/>
        </w:rPr>
      </w:pPr>
      <w:r w:rsidRPr="005927F4">
        <w:rPr>
          <w:sz w:val="28"/>
          <w:szCs w:val="28"/>
        </w:rPr>
        <w:t xml:space="preserve">информацию о досрочном прекращении трудового договора гражданином, отработавшим в учреждении менее установленного срока (в течение 3 рабочих дней со дня издания приказа об увольнении); </w:t>
      </w:r>
    </w:p>
    <w:p w:rsidR="00684728" w:rsidRPr="005927F4" w:rsidRDefault="00684728" w:rsidP="00684728">
      <w:pPr>
        <w:numPr>
          <w:ilvl w:val="0"/>
          <w:numId w:val="32"/>
        </w:numPr>
        <w:tabs>
          <w:tab w:val="left" w:pos="1078"/>
          <w:tab w:val="left" w:pos="1134"/>
        </w:tabs>
        <w:autoSpaceDE/>
        <w:autoSpaceDN/>
        <w:adjustRightInd/>
        <w:ind w:firstLine="709"/>
        <w:jc w:val="both"/>
        <w:rPr>
          <w:sz w:val="28"/>
          <w:szCs w:val="28"/>
        </w:rPr>
      </w:pPr>
      <w:r w:rsidRPr="005927F4">
        <w:rPr>
          <w:sz w:val="28"/>
          <w:szCs w:val="28"/>
        </w:rPr>
        <w:t>информацию, подтверждающую, что гражданин отработал в учреждении установленный срок (в течение 10 рабочих дней со дня истечения срока работы).</w:t>
      </w:r>
    </w:p>
    <w:p w:rsidR="00684728" w:rsidRPr="005927F4" w:rsidRDefault="00684728" w:rsidP="00684728">
      <w:pPr>
        <w:widowControl/>
        <w:ind w:firstLine="709"/>
        <w:jc w:val="both"/>
        <w:rPr>
          <w:bCs/>
          <w:sz w:val="28"/>
          <w:szCs w:val="28"/>
        </w:rPr>
      </w:pPr>
      <w:bookmarkStart w:id="3" w:name="Par18"/>
      <w:bookmarkEnd w:id="3"/>
      <w:r w:rsidRPr="005927F4">
        <w:rPr>
          <w:bCs/>
          <w:sz w:val="28"/>
          <w:szCs w:val="28"/>
        </w:rPr>
        <w:t>11. Педагогический работник обязан возвратить сумму полученного пособия в случае прекращения трудового договора до истечения трехлетнего срока с момента поступления на работу по следующим основаниям:</w:t>
      </w:r>
    </w:p>
    <w:p w:rsidR="00684728" w:rsidRPr="005927F4" w:rsidRDefault="00684728" w:rsidP="00684728">
      <w:pPr>
        <w:widowControl/>
        <w:ind w:firstLine="709"/>
        <w:jc w:val="both"/>
        <w:rPr>
          <w:bCs/>
          <w:sz w:val="28"/>
          <w:szCs w:val="28"/>
        </w:rPr>
      </w:pPr>
      <w:r w:rsidRPr="005927F4">
        <w:rPr>
          <w:bCs/>
          <w:sz w:val="28"/>
          <w:szCs w:val="28"/>
        </w:rPr>
        <w:t xml:space="preserve">1) прекращение трудового договора по основанию, предусмотренному в </w:t>
      </w:r>
      <w:hyperlink r:id="rId9" w:history="1">
        <w:r w:rsidRPr="005927F4">
          <w:rPr>
            <w:bCs/>
            <w:sz w:val="28"/>
            <w:szCs w:val="28"/>
          </w:rPr>
          <w:t>пункте 5 статьи 77</w:t>
        </w:r>
      </w:hyperlink>
      <w:r w:rsidRPr="005927F4">
        <w:rPr>
          <w:bCs/>
          <w:sz w:val="28"/>
          <w:szCs w:val="28"/>
        </w:rPr>
        <w:t xml:space="preserve"> Трудового кодекса Российской Федерации, за исключением перевода к работодателю, являющемуся муниципальной образовательной организацией Невьянского городского округа; </w:t>
      </w:r>
    </w:p>
    <w:p w:rsidR="00684728" w:rsidRPr="005927F4" w:rsidRDefault="00684728" w:rsidP="00684728">
      <w:pPr>
        <w:widowControl/>
        <w:ind w:firstLine="709"/>
        <w:jc w:val="both"/>
        <w:rPr>
          <w:bCs/>
          <w:sz w:val="28"/>
          <w:szCs w:val="28"/>
        </w:rPr>
      </w:pPr>
      <w:r w:rsidRPr="005927F4">
        <w:rPr>
          <w:bCs/>
          <w:sz w:val="28"/>
          <w:szCs w:val="28"/>
        </w:rPr>
        <w:t>2) расторжение трудового договора по инициативе педагогического работника по основанию, предусмотренному пунктом 3 части 1 статьи 77 Трудового кодекса Российской Федерации, за исключением случаев:</w:t>
      </w:r>
    </w:p>
    <w:p w:rsidR="00684728" w:rsidRPr="005927F4" w:rsidRDefault="00684728" w:rsidP="00684728">
      <w:pPr>
        <w:widowControl/>
        <w:ind w:firstLine="709"/>
        <w:jc w:val="both"/>
        <w:rPr>
          <w:bCs/>
          <w:sz w:val="28"/>
          <w:szCs w:val="28"/>
        </w:rPr>
      </w:pPr>
      <w:r w:rsidRPr="005927F4">
        <w:rPr>
          <w:bCs/>
          <w:sz w:val="28"/>
          <w:szCs w:val="28"/>
        </w:rPr>
        <w:t>увольнения педагогического работника в связи с невозможностью продолжения им работы;</w:t>
      </w:r>
    </w:p>
    <w:p w:rsidR="00684728" w:rsidRPr="005927F4" w:rsidRDefault="00684728" w:rsidP="00684728">
      <w:pPr>
        <w:widowControl/>
        <w:ind w:firstLine="709"/>
        <w:jc w:val="both"/>
        <w:rPr>
          <w:bCs/>
          <w:sz w:val="28"/>
          <w:szCs w:val="28"/>
        </w:rPr>
      </w:pPr>
      <w:r w:rsidRPr="005927F4">
        <w:rPr>
          <w:bCs/>
          <w:sz w:val="28"/>
          <w:szCs w:val="28"/>
        </w:rPr>
        <w:t>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w:t>
      </w:r>
    </w:p>
    <w:p w:rsidR="00684728" w:rsidRPr="005927F4" w:rsidRDefault="00684728" w:rsidP="00684728">
      <w:pPr>
        <w:widowControl/>
        <w:ind w:firstLine="709"/>
        <w:jc w:val="both"/>
        <w:rPr>
          <w:bCs/>
          <w:sz w:val="28"/>
          <w:szCs w:val="28"/>
        </w:rPr>
      </w:pPr>
      <w:r w:rsidRPr="005927F4">
        <w:rPr>
          <w:bCs/>
          <w:sz w:val="28"/>
          <w:szCs w:val="28"/>
        </w:rPr>
        <w:t>поступления педагогического работника на работу в другое муниципальное образовательное учреждение Невьянского городского округа, в течение одного месяца с момента расторжения трудового договора;</w:t>
      </w:r>
    </w:p>
    <w:p w:rsidR="00684728" w:rsidRPr="005927F4" w:rsidRDefault="00684728" w:rsidP="00684728">
      <w:pPr>
        <w:widowControl/>
        <w:ind w:firstLine="709"/>
        <w:jc w:val="both"/>
        <w:rPr>
          <w:bCs/>
          <w:sz w:val="28"/>
          <w:szCs w:val="28"/>
        </w:rPr>
      </w:pPr>
      <w:r w:rsidRPr="005927F4">
        <w:rPr>
          <w:bCs/>
          <w:sz w:val="28"/>
          <w:szCs w:val="28"/>
        </w:rPr>
        <w:t xml:space="preserve">3) расторжение трудового договора по инициативе работодателя по основаниям, предусмотренным в </w:t>
      </w:r>
      <w:hyperlink r:id="rId10" w:history="1">
        <w:r w:rsidRPr="005927F4">
          <w:rPr>
            <w:bCs/>
            <w:sz w:val="28"/>
            <w:szCs w:val="28"/>
          </w:rPr>
          <w:t>пунктах 5</w:t>
        </w:r>
      </w:hyperlink>
      <w:r w:rsidRPr="005927F4">
        <w:rPr>
          <w:bCs/>
          <w:sz w:val="28"/>
          <w:szCs w:val="28"/>
        </w:rPr>
        <w:t xml:space="preserve">, </w:t>
      </w:r>
      <w:hyperlink r:id="rId11" w:history="1">
        <w:r w:rsidRPr="005927F4">
          <w:rPr>
            <w:bCs/>
            <w:sz w:val="28"/>
            <w:szCs w:val="28"/>
          </w:rPr>
          <w:t>6</w:t>
        </w:r>
      </w:hyperlink>
      <w:r w:rsidRPr="005927F4">
        <w:rPr>
          <w:bCs/>
          <w:sz w:val="28"/>
          <w:szCs w:val="28"/>
        </w:rPr>
        <w:t xml:space="preserve">, </w:t>
      </w:r>
      <w:hyperlink r:id="rId12" w:history="1">
        <w:r w:rsidRPr="005927F4">
          <w:rPr>
            <w:bCs/>
            <w:sz w:val="28"/>
            <w:szCs w:val="28"/>
          </w:rPr>
          <w:t>8</w:t>
        </w:r>
      </w:hyperlink>
      <w:r w:rsidRPr="005927F4">
        <w:rPr>
          <w:bCs/>
          <w:sz w:val="28"/>
          <w:szCs w:val="28"/>
        </w:rPr>
        <w:t xml:space="preserve"> и </w:t>
      </w:r>
      <w:hyperlink r:id="rId13" w:history="1">
        <w:r w:rsidRPr="005927F4">
          <w:rPr>
            <w:bCs/>
            <w:sz w:val="28"/>
            <w:szCs w:val="28"/>
          </w:rPr>
          <w:t>11 статьи 81</w:t>
        </w:r>
      </w:hyperlink>
      <w:r w:rsidRPr="005927F4">
        <w:rPr>
          <w:bCs/>
          <w:sz w:val="28"/>
          <w:szCs w:val="28"/>
        </w:rPr>
        <w:t xml:space="preserve"> Трудового кодекса Российской Федерации;</w:t>
      </w:r>
    </w:p>
    <w:p w:rsidR="00684728" w:rsidRPr="005927F4" w:rsidRDefault="00684728" w:rsidP="00684728">
      <w:pPr>
        <w:widowControl/>
        <w:ind w:firstLine="709"/>
        <w:jc w:val="both"/>
        <w:rPr>
          <w:bCs/>
          <w:sz w:val="28"/>
          <w:szCs w:val="28"/>
        </w:rPr>
      </w:pPr>
      <w:r w:rsidRPr="005927F4">
        <w:rPr>
          <w:bCs/>
          <w:sz w:val="28"/>
          <w:szCs w:val="28"/>
        </w:rPr>
        <w:t xml:space="preserve">4) прекращение трудового договора по основанию, предусмотренному в </w:t>
      </w:r>
      <w:hyperlink r:id="rId14" w:history="1">
        <w:r w:rsidRPr="005927F4">
          <w:rPr>
            <w:bCs/>
            <w:sz w:val="28"/>
            <w:szCs w:val="28"/>
          </w:rPr>
          <w:t>пункте 4 статьи 83</w:t>
        </w:r>
      </w:hyperlink>
      <w:r w:rsidRPr="005927F4">
        <w:rPr>
          <w:bCs/>
          <w:sz w:val="28"/>
          <w:szCs w:val="28"/>
        </w:rPr>
        <w:t xml:space="preserve"> Трудового кодекса Российской Федерации;</w:t>
      </w:r>
    </w:p>
    <w:p w:rsidR="00684728" w:rsidRPr="005927F4" w:rsidRDefault="00684728" w:rsidP="00684728">
      <w:pPr>
        <w:widowControl/>
        <w:ind w:firstLine="709"/>
        <w:jc w:val="both"/>
        <w:rPr>
          <w:bCs/>
          <w:sz w:val="28"/>
          <w:szCs w:val="28"/>
        </w:rPr>
      </w:pPr>
      <w:r w:rsidRPr="005927F4">
        <w:rPr>
          <w:bCs/>
          <w:sz w:val="28"/>
          <w:szCs w:val="28"/>
        </w:rPr>
        <w:t xml:space="preserve">5) прекращение трудового договора по основаниям, предусмотренным в </w:t>
      </w:r>
      <w:hyperlink r:id="rId15" w:history="1">
        <w:r w:rsidRPr="005927F4">
          <w:rPr>
            <w:bCs/>
            <w:sz w:val="28"/>
            <w:szCs w:val="28"/>
          </w:rPr>
          <w:t>пунктах 1</w:t>
        </w:r>
      </w:hyperlink>
      <w:r w:rsidRPr="005927F4">
        <w:rPr>
          <w:bCs/>
          <w:sz w:val="28"/>
          <w:szCs w:val="28"/>
        </w:rPr>
        <w:t xml:space="preserve"> и </w:t>
      </w:r>
      <w:hyperlink r:id="rId16" w:history="1">
        <w:r w:rsidRPr="005927F4">
          <w:rPr>
            <w:bCs/>
            <w:sz w:val="28"/>
            <w:szCs w:val="28"/>
          </w:rPr>
          <w:t>2 статьи 336</w:t>
        </w:r>
      </w:hyperlink>
      <w:r w:rsidRPr="005927F4">
        <w:rPr>
          <w:bCs/>
          <w:sz w:val="28"/>
          <w:szCs w:val="28"/>
        </w:rPr>
        <w:t xml:space="preserve"> Трудового кодекса Российской Федерации.</w:t>
      </w:r>
    </w:p>
    <w:p w:rsidR="00684728" w:rsidRPr="005927F4" w:rsidRDefault="00684728" w:rsidP="00684728">
      <w:pPr>
        <w:widowControl/>
        <w:ind w:firstLine="709"/>
        <w:jc w:val="both"/>
        <w:rPr>
          <w:bCs/>
          <w:sz w:val="28"/>
          <w:szCs w:val="28"/>
        </w:rPr>
      </w:pPr>
      <w:bookmarkStart w:id="4" w:name="Par27"/>
      <w:bookmarkEnd w:id="4"/>
      <w:r w:rsidRPr="005927F4">
        <w:rPr>
          <w:bCs/>
          <w:sz w:val="28"/>
          <w:szCs w:val="28"/>
        </w:rPr>
        <w:t xml:space="preserve">12.  </w:t>
      </w:r>
      <w:proofErr w:type="gramStart"/>
      <w:r w:rsidRPr="005927F4">
        <w:rPr>
          <w:bCs/>
          <w:sz w:val="28"/>
          <w:szCs w:val="28"/>
        </w:rPr>
        <w:t xml:space="preserve">Управление образования в месячный срок со дня, когда </w:t>
      </w:r>
      <w:r w:rsidRPr="005927F4">
        <w:rPr>
          <w:sz w:val="28"/>
          <w:szCs w:val="28"/>
        </w:rPr>
        <w:t xml:space="preserve">договор о целевом обучении расторгнут по причине неисполнения педагогическим </w:t>
      </w:r>
      <w:r w:rsidRPr="005927F4">
        <w:rPr>
          <w:sz w:val="28"/>
          <w:szCs w:val="28"/>
        </w:rPr>
        <w:lastRenderedPageBreak/>
        <w:t xml:space="preserve">работником обязательств по осуществлению трудовой деятельности в течение срока трудовой деятельности, или со дня, когда заказчику стало известно о расторжении педагогическим работником договора о целевом обучении в одностороннем порядке, </w:t>
      </w:r>
      <w:r w:rsidRPr="005927F4">
        <w:rPr>
          <w:bCs/>
          <w:sz w:val="28"/>
          <w:szCs w:val="28"/>
        </w:rPr>
        <w:t>направляет педагогическому работнику уведомление о необходимости возмещения расходов, связанных с выплатой пособия.</w:t>
      </w:r>
      <w:proofErr w:type="gramEnd"/>
    </w:p>
    <w:p w:rsidR="00684728" w:rsidRPr="005927F4" w:rsidRDefault="00684728" w:rsidP="00684728">
      <w:pPr>
        <w:widowControl/>
        <w:ind w:firstLine="709"/>
        <w:jc w:val="both"/>
        <w:rPr>
          <w:bCs/>
          <w:sz w:val="28"/>
          <w:szCs w:val="28"/>
        </w:rPr>
      </w:pPr>
      <w:r w:rsidRPr="005927F4">
        <w:rPr>
          <w:bCs/>
          <w:sz w:val="28"/>
          <w:szCs w:val="28"/>
        </w:rPr>
        <w:t>13. Сумма полученного педагогическим работником пособия подлежит возврату в бюджет Невьянского городского округа в течение одного года после получения уведомления Управления образования о возмещении расходов, связанных с выплатой пособия.</w:t>
      </w:r>
    </w:p>
    <w:p w:rsidR="00684728" w:rsidRPr="005927F4" w:rsidRDefault="00684728" w:rsidP="00684728">
      <w:pPr>
        <w:widowControl/>
        <w:ind w:firstLine="709"/>
        <w:jc w:val="both"/>
        <w:rPr>
          <w:bCs/>
          <w:sz w:val="28"/>
          <w:szCs w:val="28"/>
        </w:rPr>
      </w:pPr>
      <w:r w:rsidRPr="005927F4">
        <w:rPr>
          <w:bCs/>
          <w:sz w:val="28"/>
          <w:szCs w:val="28"/>
        </w:rPr>
        <w:t>14. В случае невозврата денежных сре</w:t>
      </w:r>
      <w:proofErr w:type="gramStart"/>
      <w:r w:rsidRPr="005927F4">
        <w:rPr>
          <w:bCs/>
          <w:sz w:val="28"/>
          <w:szCs w:val="28"/>
        </w:rPr>
        <w:t>дств в б</w:t>
      </w:r>
      <w:proofErr w:type="gramEnd"/>
      <w:r w:rsidRPr="005927F4">
        <w:rPr>
          <w:bCs/>
          <w:sz w:val="28"/>
          <w:szCs w:val="28"/>
        </w:rPr>
        <w:t xml:space="preserve">юджет Невьянского городского округа в срок, установленный в </w:t>
      </w:r>
      <w:hyperlink w:anchor="Par27" w:history="1">
        <w:r w:rsidRPr="00B10247">
          <w:rPr>
            <w:bCs/>
            <w:sz w:val="28"/>
            <w:szCs w:val="28"/>
          </w:rPr>
          <w:t>пункте 13</w:t>
        </w:r>
      </w:hyperlink>
      <w:r w:rsidRPr="005927F4">
        <w:rPr>
          <w:bCs/>
          <w:sz w:val="28"/>
          <w:szCs w:val="28"/>
        </w:rPr>
        <w:t xml:space="preserve"> настоящего Положения, Управление образования обеспечивает возврат пособия в бюджет Невьянского городского округа в судебном порядке.</w:t>
      </w:r>
    </w:p>
    <w:p w:rsidR="00684728" w:rsidRPr="005927F4" w:rsidRDefault="00684728" w:rsidP="00684728">
      <w:pPr>
        <w:widowControl/>
        <w:ind w:firstLine="709"/>
        <w:jc w:val="both"/>
        <w:rPr>
          <w:sz w:val="28"/>
          <w:szCs w:val="28"/>
        </w:rPr>
      </w:pPr>
      <w:r w:rsidRPr="005927F4">
        <w:rPr>
          <w:bCs/>
          <w:sz w:val="28"/>
          <w:szCs w:val="28"/>
        </w:rPr>
        <w:t xml:space="preserve">15. </w:t>
      </w:r>
      <w:proofErr w:type="gramStart"/>
      <w:r w:rsidRPr="005927F4">
        <w:rPr>
          <w:bCs/>
          <w:sz w:val="28"/>
          <w:szCs w:val="28"/>
        </w:rPr>
        <w:t xml:space="preserve">Педагогический работник имеет право на освобождение от ответственности за неисполнение обязательств по договору о целевом обучении в случаях и порядке, установленных Положением о целевом обучении </w:t>
      </w:r>
      <w:r w:rsidRPr="005927F4">
        <w:rPr>
          <w:sz w:val="28"/>
          <w:szCs w:val="28"/>
        </w:rPr>
        <w:t>по образовательным программам среднего профессионального и высшего образования, утверждённым постановлением Правительства Российской Федерации от 27.04.2024 № 555 «</w:t>
      </w:r>
      <w:r w:rsidRPr="005927F4">
        <w:rPr>
          <w:bCs/>
          <w:sz w:val="28"/>
          <w:szCs w:val="28"/>
        </w:rPr>
        <w:t xml:space="preserve">О целевом обучении </w:t>
      </w:r>
      <w:r w:rsidRPr="005927F4">
        <w:rPr>
          <w:sz w:val="28"/>
          <w:szCs w:val="28"/>
        </w:rPr>
        <w:t>по образовательным программам среднего профессионального и высшего образования».</w:t>
      </w:r>
      <w:proofErr w:type="gramEnd"/>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Default="00684728" w:rsidP="00684728">
      <w:pPr>
        <w:widowControl/>
        <w:ind w:firstLine="709"/>
        <w:jc w:val="both"/>
        <w:rPr>
          <w:bCs/>
          <w:sz w:val="28"/>
          <w:szCs w:val="28"/>
        </w:rPr>
      </w:pPr>
    </w:p>
    <w:p w:rsidR="00684728" w:rsidRDefault="00684728" w:rsidP="00684728">
      <w:pPr>
        <w:widowControl/>
        <w:ind w:firstLine="709"/>
        <w:jc w:val="both"/>
        <w:rPr>
          <w:bCs/>
          <w:sz w:val="28"/>
          <w:szCs w:val="28"/>
        </w:rPr>
      </w:pPr>
    </w:p>
    <w:p w:rsidR="00684728" w:rsidRDefault="00684728" w:rsidP="00684728">
      <w:pPr>
        <w:widowControl/>
        <w:ind w:firstLine="709"/>
        <w:jc w:val="both"/>
        <w:rPr>
          <w:bCs/>
          <w:sz w:val="28"/>
          <w:szCs w:val="28"/>
        </w:rPr>
      </w:pPr>
    </w:p>
    <w:p w:rsidR="00684728"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widowControl/>
        <w:ind w:firstLine="709"/>
        <w:jc w:val="both"/>
        <w:rPr>
          <w:bCs/>
          <w:sz w:val="28"/>
          <w:szCs w:val="28"/>
        </w:rPr>
      </w:pPr>
    </w:p>
    <w:p w:rsidR="00684728" w:rsidRPr="005927F4" w:rsidRDefault="00684728" w:rsidP="00684728">
      <w:pPr>
        <w:pStyle w:val="ConsPlusNormal"/>
        <w:ind w:left="4536"/>
        <w:rPr>
          <w:sz w:val="24"/>
          <w:szCs w:val="24"/>
        </w:rPr>
      </w:pPr>
      <w:r w:rsidRPr="005927F4">
        <w:rPr>
          <w:sz w:val="24"/>
          <w:szCs w:val="24"/>
        </w:rPr>
        <w:lastRenderedPageBreak/>
        <w:t xml:space="preserve">Приложение к Порядку выплаты  </w:t>
      </w:r>
      <w:r w:rsidRPr="005927F4">
        <w:rPr>
          <w:rFonts w:ascii="Liberation Serif" w:hAnsi="Liberation Serif"/>
          <w:sz w:val="24"/>
          <w:szCs w:val="24"/>
        </w:rPr>
        <w:t xml:space="preserve"> единовременного денежного пособия педагогическим работникам, поступившим на работу в муниципальные образовательные учреждения Невьянского городского округа в первый год после окончания обучения по договорам целевого обучения, заключенным с образовательными организациями высшего или среднего профессионального образования педагогической направленности и с управлением образования Невьянского городского округа</w:t>
      </w:r>
    </w:p>
    <w:p w:rsidR="00684728" w:rsidRPr="005927F4" w:rsidRDefault="00684728" w:rsidP="00684728">
      <w:pPr>
        <w:widowControl/>
        <w:ind w:left="4536"/>
        <w:jc w:val="both"/>
        <w:rPr>
          <w:b/>
          <w:bCs/>
        </w:rPr>
      </w:pPr>
    </w:p>
    <w:p w:rsidR="00684728" w:rsidRPr="005927F4" w:rsidRDefault="00684728" w:rsidP="00684728">
      <w:pPr>
        <w:widowControl/>
        <w:ind w:left="4536"/>
        <w:jc w:val="both"/>
        <w:rPr>
          <w:b/>
          <w:bCs/>
        </w:rPr>
      </w:pPr>
    </w:p>
    <w:p w:rsidR="00684728" w:rsidRPr="005927F4" w:rsidRDefault="00684728" w:rsidP="00684728">
      <w:pPr>
        <w:ind w:left="4536" w:right="-2"/>
        <w:jc w:val="both"/>
        <w:rPr>
          <w:rFonts w:ascii="Liberation Serif" w:hAnsi="Liberation Serif" w:cs="Liberation Serif"/>
          <w:sz w:val="28"/>
          <w:szCs w:val="28"/>
        </w:rPr>
      </w:pPr>
      <w:r w:rsidRPr="005927F4">
        <w:rPr>
          <w:rFonts w:ascii="Liberation Serif" w:hAnsi="Liberation Serif" w:cs="Liberation Serif"/>
          <w:sz w:val="28"/>
          <w:szCs w:val="28"/>
        </w:rPr>
        <w:t>Начальнику управления образования Невьянского городского округа</w:t>
      </w:r>
    </w:p>
    <w:p w:rsidR="00684728" w:rsidRPr="005927F4" w:rsidRDefault="00684728" w:rsidP="00684728">
      <w:pPr>
        <w:spacing w:line="360" w:lineRule="auto"/>
        <w:ind w:left="4536"/>
      </w:pPr>
      <w:r w:rsidRPr="005927F4">
        <w:rPr>
          <w:rFonts w:ascii="Liberation Serif" w:eastAsia="Calibri" w:hAnsi="Liberation Serif" w:cs="Liberation Serif"/>
          <w:sz w:val="28"/>
          <w:szCs w:val="28"/>
          <w:lang w:eastAsia="en-US"/>
        </w:rPr>
        <w:t>___________________________________</w:t>
      </w:r>
    </w:p>
    <w:p w:rsidR="00684728" w:rsidRPr="005927F4" w:rsidRDefault="00684728" w:rsidP="00684728">
      <w:pPr>
        <w:spacing w:line="360" w:lineRule="auto"/>
        <w:ind w:left="4536" w:right="70"/>
        <w:rPr>
          <w:rFonts w:ascii="Liberation Serif" w:hAnsi="Liberation Serif" w:cs="Liberation Serif"/>
        </w:rPr>
      </w:pPr>
      <w:r w:rsidRPr="005927F4">
        <w:rPr>
          <w:rFonts w:ascii="Liberation Serif" w:hAnsi="Liberation Serif" w:cs="Liberation Serif"/>
        </w:rPr>
        <w:t>от __________________________________________</w:t>
      </w:r>
    </w:p>
    <w:p w:rsidR="00684728" w:rsidRPr="005927F4" w:rsidRDefault="00684728" w:rsidP="00684728">
      <w:pPr>
        <w:spacing w:line="360" w:lineRule="auto"/>
        <w:ind w:left="4536" w:right="70"/>
        <w:rPr>
          <w:rFonts w:ascii="Liberation Serif" w:hAnsi="Liberation Serif" w:cs="Liberation Serif"/>
        </w:rPr>
      </w:pPr>
      <w:r w:rsidRPr="005927F4">
        <w:rPr>
          <w:rFonts w:ascii="Liberation Serif" w:hAnsi="Liberation Serif" w:cs="Liberation Serif"/>
        </w:rPr>
        <w:t>_____________________________________________</w:t>
      </w:r>
      <w:r w:rsidRPr="005927F4">
        <w:rPr>
          <w:rFonts w:ascii="Liberation Serif" w:hAnsi="Liberation Serif" w:cs="Liberation Serif"/>
          <w:sz w:val="20"/>
          <w:szCs w:val="20"/>
        </w:rPr>
        <w:t xml:space="preserve">                                                                                                    (Ф.И.О., должность педагогического работника)</w:t>
      </w:r>
    </w:p>
    <w:p w:rsidR="00684728" w:rsidRPr="005927F4" w:rsidRDefault="00684728" w:rsidP="00684728">
      <w:pPr>
        <w:spacing w:after="13"/>
        <w:ind w:left="109" w:right="240" w:hanging="10"/>
        <w:jc w:val="center"/>
        <w:rPr>
          <w:rFonts w:ascii="Liberation Serif" w:hAnsi="Liberation Serif" w:cs="Liberation Serif"/>
          <w:b/>
          <w:bCs/>
          <w:sz w:val="28"/>
          <w:szCs w:val="28"/>
        </w:rPr>
      </w:pPr>
    </w:p>
    <w:p w:rsidR="00684728" w:rsidRPr="005927F4" w:rsidRDefault="00684728" w:rsidP="00684728">
      <w:pPr>
        <w:spacing w:after="13"/>
        <w:ind w:left="109" w:right="240" w:hanging="10"/>
        <w:jc w:val="center"/>
        <w:rPr>
          <w:rFonts w:ascii="Liberation Serif" w:hAnsi="Liberation Serif" w:cs="Liberation Serif"/>
          <w:b/>
          <w:bCs/>
          <w:sz w:val="28"/>
          <w:szCs w:val="28"/>
        </w:rPr>
      </w:pPr>
      <w:r w:rsidRPr="005927F4">
        <w:rPr>
          <w:rFonts w:ascii="Liberation Serif" w:hAnsi="Liberation Serif" w:cs="Liberation Serif"/>
          <w:b/>
          <w:bCs/>
          <w:sz w:val="28"/>
          <w:szCs w:val="28"/>
        </w:rPr>
        <w:t>ЗАЯВЛЕНИЕ</w:t>
      </w:r>
    </w:p>
    <w:p w:rsidR="00684728" w:rsidRPr="005927F4" w:rsidRDefault="00684728" w:rsidP="00684728">
      <w:pPr>
        <w:spacing w:after="13"/>
        <w:ind w:left="109" w:right="240" w:hanging="10"/>
        <w:jc w:val="center"/>
        <w:rPr>
          <w:rFonts w:ascii="Liberation Serif" w:hAnsi="Liberation Serif" w:cs="Liberation Serif"/>
          <w:b/>
          <w:bCs/>
          <w:sz w:val="28"/>
          <w:szCs w:val="28"/>
        </w:rPr>
      </w:pPr>
      <w:r w:rsidRPr="005927F4">
        <w:rPr>
          <w:rFonts w:ascii="Liberation Serif" w:hAnsi="Liberation Serif" w:cs="Liberation Serif"/>
          <w:b/>
          <w:bCs/>
          <w:sz w:val="28"/>
          <w:szCs w:val="28"/>
        </w:rPr>
        <w:t xml:space="preserve">о выплате </w:t>
      </w:r>
      <w:r w:rsidRPr="005927F4">
        <w:rPr>
          <w:b/>
          <w:bCs/>
          <w:sz w:val="28"/>
          <w:szCs w:val="28"/>
        </w:rPr>
        <w:t xml:space="preserve">единовременного денежного пособия </w:t>
      </w:r>
    </w:p>
    <w:p w:rsidR="00684728" w:rsidRPr="005927F4" w:rsidRDefault="00684728" w:rsidP="00684728">
      <w:pPr>
        <w:spacing w:after="13"/>
        <w:ind w:right="240" w:firstLine="567"/>
        <w:jc w:val="both"/>
        <w:rPr>
          <w:rFonts w:ascii="Liberation Serif" w:hAnsi="Liberation Serif" w:cs="Liberation Serif"/>
          <w:sz w:val="28"/>
          <w:szCs w:val="28"/>
        </w:rPr>
      </w:pPr>
    </w:p>
    <w:p w:rsidR="00684728" w:rsidRPr="005927F4" w:rsidRDefault="00684728" w:rsidP="00684728">
      <w:pPr>
        <w:spacing w:after="13" w:line="276" w:lineRule="auto"/>
        <w:ind w:right="240" w:firstLine="567"/>
        <w:jc w:val="both"/>
        <w:rPr>
          <w:rFonts w:ascii="Liberation Serif" w:hAnsi="Liberation Serif" w:cs="Liberation Serif"/>
          <w:sz w:val="28"/>
          <w:szCs w:val="28"/>
        </w:rPr>
      </w:pPr>
      <w:r w:rsidRPr="005927F4">
        <w:rPr>
          <w:rFonts w:ascii="Liberation Serif" w:hAnsi="Liberation Serif" w:cs="Liberation Serif"/>
          <w:sz w:val="28"/>
          <w:szCs w:val="28"/>
        </w:rPr>
        <w:t xml:space="preserve">В соответствии с условиями договора целевого обучения </w:t>
      </w:r>
      <w:proofErr w:type="gramStart"/>
      <w:r w:rsidRPr="005927F4">
        <w:rPr>
          <w:rFonts w:ascii="Liberation Serif" w:hAnsi="Liberation Serif" w:cs="Liberation Serif"/>
          <w:sz w:val="28"/>
          <w:szCs w:val="28"/>
        </w:rPr>
        <w:t>от</w:t>
      </w:r>
      <w:proofErr w:type="gramEnd"/>
      <w:r w:rsidRPr="005927F4">
        <w:rPr>
          <w:rFonts w:ascii="Liberation Serif" w:hAnsi="Liberation Serif" w:cs="Liberation Serif"/>
          <w:sz w:val="28"/>
          <w:szCs w:val="28"/>
        </w:rPr>
        <w:t xml:space="preserve"> _______________№ _______  прошу выплатить </w:t>
      </w:r>
      <w:proofErr w:type="gramStart"/>
      <w:r w:rsidRPr="005927F4">
        <w:rPr>
          <w:rFonts w:ascii="Liberation Serif" w:hAnsi="Liberation Serif" w:cs="Liberation Serif"/>
          <w:sz w:val="28"/>
          <w:szCs w:val="28"/>
        </w:rPr>
        <w:t>мне</w:t>
      </w:r>
      <w:proofErr w:type="gramEnd"/>
      <w:r w:rsidRPr="005927F4">
        <w:rPr>
          <w:rFonts w:ascii="Liberation Serif" w:hAnsi="Liberation Serif" w:cs="Liberation Serif"/>
          <w:sz w:val="28"/>
          <w:szCs w:val="28"/>
        </w:rPr>
        <w:t xml:space="preserve"> единовременное денежное пособие в размере ____________ рублей в связи с тем, что я окончил (а) в ________ году</w:t>
      </w:r>
    </w:p>
    <w:p w:rsidR="00684728" w:rsidRPr="005927F4" w:rsidRDefault="00684728" w:rsidP="00684728">
      <w:pPr>
        <w:spacing w:after="13" w:line="276" w:lineRule="auto"/>
        <w:ind w:right="240" w:firstLine="567"/>
        <w:jc w:val="both"/>
        <w:rPr>
          <w:rFonts w:ascii="Liberation Serif" w:hAnsi="Liberation Serif" w:cs="Liberation Serif"/>
          <w:sz w:val="28"/>
          <w:szCs w:val="28"/>
        </w:rPr>
      </w:pPr>
    </w:p>
    <w:p w:rsidR="00684728" w:rsidRPr="005927F4" w:rsidRDefault="00684728" w:rsidP="00684728">
      <w:pPr>
        <w:pStyle w:val="1"/>
        <w:widowControl/>
        <w:jc w:val="both"/>
        <w:rPr>
          <w:rFonts w:ascii="Courier New" w:hAnsi="Courier New" w:cs="Courier New"/>
          <w:sz w:val="20"/>
          <w:szCs w:val="20"/>
        </w:rPr>
      </w:pPr>
      <w:r w:rsidRPr="005927F4">
        <w:rPr>
          <w:rFonts w:ascii="Courier New" w:hAnsi="Courier New" w:cs="Courier New"/>
          <w:sz w:val="20"/>
          <w:szCs w:val="20"/>
        </w:rPr>
        <w:t>___________________________________________________________________________</w:t>
      </w:r>
    </w:p>
    <w:p w:rsidR="00684728" w:rsidRPr="005927F4" w:rsidRDefault="00684728" w:rsidP="00684728">
      <w:pPr>
        <w:pStyle w:val="1"/>
        <w:widowControl/>
        <w:jc w:val="both"/>
        <w:rPr>
          <w:b w:val="0"/>
          <w:sz w:val="20"/>
          <w:szCs w:val="20"/>
        </w:rPr>
      </w:pPr>
      <w:r w:rsidRPr="005927F4">
        <w:rPr>
          <w:rFonts w:ascii="Courier New" w:hAnsi="Courier New" w:cs="Courier New"/>
          <w:sz w:val="20"/>
          <w:szCs w:val="20"/>
        </w:rPr>
        <w:t xml:space="preserve">          </w:t>
      </w:r>
      <w:proofErr w:type="gramStart"/>
      <w:r w:rsidRPr="005927F4">
        <w:rPr>
          <w:b w:val="0"/>
          <w:sz w:val="20"/>
          <w:szCs w:val="20"/>
        </w:rPr>
        <w:t>(наименование образовательной организации среднего или</w:t>
      </w:r>
      <w:proofErr w:type="gramEnd"/>
    </w:p>
    <w:p w:rsidR="00684728" w:rsidRPr="005927F4" w:rsidRDefault="00684728" w:rsidP="00684728">
      <w:pPr>
        <w:pStyle w:val="1"/>
        <w:widowControl/>
        <w:jc w:val="both"/>
        <w:rPr>
          <w:b w:val="0"/>
          <w:sz w:val="20"/>
          <w:szCs w:val="20"/>
        </w:rPr>
      </w:pPr>
    </w:p>
    <w:p w:rsidR="00684728" w:rsidRPr="005927F4" w:rsidRDefault="00684728" w:rsidP="00684728">
      <w:pPr>
        <w:pStyle w:val="1"/>
        <w:widowControl/>
        <w:jc w:val="both"/>
        <w:rPr>
          <w:b w:val="0"/>
          <w:sz w:val="20"/>
          <w:szCs w:val="20"/>
        </w:rPr>
      </w:pPr>
      <w:r w:rsidRPr="005927F4">
        <w:rPr>
          <w:b w:val="0"/>
          <w:sz w:val="20"/>
          <w:szCs w:val="20"/>
        </w:rPr>
        <w:t>___________________________________________________________________________________________</w:t>
      </w:r>
    </w:p>
    <w:p w:rsidR="00684728" w:rsidRPr="005927F4" w:rsidRDefault="00684728" w:rsidP="00684728">
      <w:pPr>
        <w:pStyle w:val="1"/>
        <w:widowControl/>
        <w:jc w:val="both"/>
        <w:rPr>
          <w:b w:val="0"/>
          <w:sz w:val="20"/>
          <w:szCs w:val="20"/>
        </w:rPr>
      </w:pPr>
      <w:r w:rsidRPr="005927F4">
        <w:rPr>
          <w:b w:val="0"/>
          <w:sz w:val="20"/>
          <w:szCs w:val="20"/>
        </w:rPr>
        <w:t xml:space="preserve">                  высшего профессионального образования)</w:t>
      </w:r>
    </w:p>
    <w:p w:rsidR="00684728" w:rsidRPr="005927F4" w:rsidRDefault="00684728" w:rsidP="00684728">
      <w:pPr>
        <w:pStyle w:val="1"/>
        <w:widowControl/>
        <w:jc w:val="both"/>
        <w:rPr>
          <w:rFonts w:ascii="Courier New" w:hAnsi="Courier New" w:cs="Courier New"/>
          <w:sz w:val="20"/>
          <w:szCs w:val="20"/>
        </w:rPr>
      </w:pPr>
    </w:p>
    <w:p w:rsidR="00684728" w:rsidRPr="005927F4" w:rsidRDefault="00684728" w:rsidP="00684728">
      <w:pPr>
        <w:pStyle w:val="1"/>
        <w:widowControl/>
        <w:jc w:val="both"/>
        <w:rPr>
          <w:b w:val="0"/>
        </w:rPr>
      </w:pPr>
      <w:r w:rsidRPr="005927F4">
        <w:rPr>
          <w:b w:val="0"/>
        </w:rPr>
        <w:t>поступи</w:t>
      </w:r>
      <w:proofErr w:type="gramStart"/>
      <w:r w:rsidRPr="005927F4">
        <w:rPr>
          <w:b w:val="0"/>
        </w:rPr>
        <w:t>л(</w:t>
      </w:r>
      <w:proofErr w:type="gramEnd"/>
      <w:r w:rsidRPr="005927F4">
        <w:rPr>
          <w:b w:val="0"/>
        </w:rPr>
        <w:t>а) на работу ___________________ в _____________________________</w:t>
      </w:r>
    </w:p>
    <w:p w:rsidR="00684728" w:rsidRPr="005927F4" w:rsidRDefault="00684728" w:rsidP="00684728">
      <w:pPr>
        <w:pStyle w:val="1"/>
        <w:widowControl/>
        <w:jc w:val="both"/>
        <w:rPr>
          <w:b w:val="0"/>
          <w:sz w:val="20"/>
          <w:szCs w:val="20"/>
        </w:rPr>
      </w:pPr>
      <w:r w:rsidRPr="005927F4">
        <w:rPr>
          <w:b w:val="0"/>
          <w:sz w:val="20"/>
          <w:szCs w:val="20"/>
        </w:rPr>
        <w:t xml:space="preserve">                                                    (дата поступления на работу)</w:t>
      </w:r>
    </w:p>
    <w:p w:rsidR="00684728" w:rsidRPr="005927F4" w:rsidRDefault="00684728" w:rsidP="00684728">
      <w:pPr>
        <w:pStyle w:val="1"/>
        <w:widowControl/>
        <w:jc w:val="both"/>
        <w:rPr>
          <w:b w:val="0"/>
        </w:rPr>
      </w:pPr>
    </w:p>
    <w:p w:rsidR="00684728" w:rsidRPr="005927F4" w:rsidRDefault="00684728" w:rsidP="00684728">
      <w:pPr>
        <w:pStyle w:val="1"/>
        <w:widowControl/>
        <w:jc w:val="both"/>
        <w:rPr>
          <w:b w:val="0"/>
        </w:rPr>
      </w:pPr>
      <w:r w:rsidRPr="005927F4">
        <w:rPr>
          <w:b w:val="0"/>
        </w:rPr>
        <w:t>____________________________________________________________________</w:t>
      </w:r>
    </w:p>
    <w:p w:rsidR="00684728" w:rsidRPr="005927F4" w:rsidRDefault="00684728" w:rsidP="00684728">
      <w:pPr>
        <w:pStyle w:val="1"/>
        <w:widowControl/>
        <w:jc w:val="both"/>
        <w:rPr>
          <w:b w:val="0"/>
          <w:sz w:val="20"/>
          <w:szCs w:val="20"/>
        </w:rPr>
      </w:pPr>
      <w:r w:rsidRPr="005927F4">
        <w:rPr>
          <w:b w:val="0"/>
          <w:sz w:val="20"/>
          <w:szCs w:val="20"/>
        </w:rPr>
        <w:t xml:space="preserve">         (наименование муниципального образовательного учреждения Невьянского городского округа) </w:t>
      </w:r>
    </w:p>
    <w:p w:rsidR="00684728" w:rsidRPr="005927F4" w:rsidRDefault="00684728" w:rsidP="00684728">
      <w:pPr>
        <w:pStyle w:val="1"/>
        <w:widowControl/>
        <w:jc w:val="both"/>
        <w:rPr>
          <w:rFonts w:ascii="Courier New" w:hAnsi="Courier New" w:cs="Courier New"/>
          <w:sz w:val="20"/>
          <w:szCs w:val="20"/>
        </w:rPr>
      </w:pPr>
    </w:p>
    <w:p w:rsidR="00684728" w:rsidRPr="005927F4" w:rsidRDefault="00684728" w:rsidP="00684728">
      <w:pPr>
        <w:pStyle w:val="1"/>
        <w:widowControl/>
        <w:jc w:val="both"/>
        <w:rPr>
          <w:rFonts w:ascii="Liberation Serif" w:hAnsi="Liberation Serif" w:cs="Liberation Serif"/>
          <w:b w:val="0"/>
          <w:bCs w:val="0"/>
        </w:rPr>
      </w:pPr>
      <w:r w:rsidRPr="005927F4">
        <w:rPr>
          <w:rFonts w:ascii="Liberation Serif" w:hAnsi="Liberation Serif" w:cs="Liberation Serif"/>
          <w:b w:val="0"/>
          <w:bCs w:val="0"/>
        </w:rPr>
        <w:t>и   заключи</w:t>
      </w:r>
      <w:proofErr w:type="gramStart"/>
      <w:r w:rsidRPr="005927F4">
        <w:rPr>
          <w:rFonts w:ascii="Liberation Serif" w:hAnsi="Liberation Serif" w:cs="Liberation Serif"/>
          <w:b w:val="0"/>
          <w:bCs w:val="0"/>
        </w:rPr>
        <w:t>л(</w:t>
      </w:r>
      <w:proofErr w:type="gramEnd"/>
      <w:r w:rsidRPr="005927F4">
        <w:rPr>
          <w:rFonts w:ascii="Liberation Serif" w:hAnsi="Liberation Serif" w:cs="Liberation Serif"/>
          <w:b w:val="0"/>
          <w:bCs w:val="0"/>
        </w:rPr>
        <w:t>а) трудовой договор от  _____________  N  ___________ на</w:t>
      </w:r>
    </w:p>
    <w:p w:rsidR="00684728" w:rsidRPr="005927F4" w:rsidRDefault="00684728" w:rsidP="00684728">
      <w:pPr>
        <w:pStyle w:val="1"/>
        <w:widowControl/>
        <w:jc w:val="both"/>
        <w:rPr>
          <w:rFonts w:ascii="Liberation Serif" w:hAnsi="Liberation Serif" w:cs="Liberation Serif"/>
          <w:b w:val="0"/>
          <w:bCs w:val="0"/>
        </w:rPr>
      </w:pPr>
      <w:r w:rsidRPr="005927F4">
        <w:rPr>
          <w:rFonts w:ascii="Liberation Serif" w:hAnsi="Liberation Serif" w:cs="Liberation Serif"/>
          <w:b w:val="0"/>
          <w:bCs w:val="0"/>
        </w:rPr>
        <w:t>неопределенный срок (срочный трудовой договор на срок ___________).</w:t>
      </w:r>
    </w:p>
    <w:p w:rsidR="00684728" w:rsidRPr="005927F4" w:rsidRDefault="00684728" w:rsidP="00684728">
      <w:pPr>
        <w:ind w:firstLine="709"/>
        <w:jc w:val="both"/>
        <w:rPr>
          <w:rFonts w:ascii="Liberation Serif" w:hAnsi="Liberation Serif" w:cs="Liberation Serif"/>
          <w:bCs/>
          <w:sz w:val="28"/>
          <w:szCs w:val="28"/>
        </w:rPr>
      </w:pPr>
      <w:r w:rsidRPr="005927F4">
        <w:rPr>
          <w:rFonts w:ascii="Liberation Serif" w:hAnsi="Liberation Serif" w:cs="Liberation Serif"/>
          <w:bCs/>
          <w:sz w:val="28"/>
          <w:szCs w:val="28"/>
        </w:rPr>
        <w:t xml:space="preserve"> С условиями, порядком </w:t>
      </w:r>
      <w:r w:rsidRPr="005927F4">
        <w:rPr>
          <w:rFonts w:ascii="Liberation Serif" w:hAnsi="Liberation Serif"/>
          <w:sz w:val="28"/>
          <w:szCs w:val="28"/>
        </w:rPr>
        <w:t xml:space="preserve">выплаты единовременного денежного пособия педагогическим работникам, поступившим на работу в муниципальные образовательные учреждения Невьянского городского округа в первый год после окончания обучения по договорам целевого обучения, заключенным с образовательными организациями высшего или среднего профессионального образования педагогической направленности и с управлением образования </w:t>
      </w:r>
      <w:r w:rsidRPr="005927F4">
        <w:rPr>
          <w:rFonts w:ascii="Liberation Serif" w:hAnsi="Liberation Serif"/>
          <w:sz w:val="28"/>
          <w:szCs w:val="28"/>
        </w:rPr>
        <w:lastRenderedPageBreak/>
        <w:t>Невьянского городского округа</w:t>
      </w:r>
      <w:r w:rsidRPr="005927F4">
        <w:rPr>
          <w:rFonts w:ascii="Liberation Serif" w:hAnsi="Liberation Serif" w:cs="Liberation Serif"/>
          <w:bCs/>
          <w:sz w:val="28"/>
          <w:szCs w:val="28"/>
        </w:rPr>
        <w:t>, ознакомле</w:t>
      </w:r>
      <w:proofErr w:type="gramStart"/>
      <w:r w:rsidRPr="005927F4">
        <w:rPr>
          <w:rFonts w:ascii="Liberation Serif" w:hAnsi="Liberation Serif" w:cs="Liberation Serif"/>
          <w:bCs/>
          <w:sz w:val="28"/>
          <w:szCs w:val="28"/>
        </w:rPr>
        <w:t>н(</w:t>
      </w:r>
      <w:proofErr w:type="gramEnd"/>
      <w:r w:rsidRPr="005927F4">
        <w:rPr>
          <w:rFonts w:ascii="Liberation Serif" w:hAnsi="Liberation Serif" w:cs="Liberation Serif"/>
          <w:bCs/>
          <w:sz w:val="28"/>
          <w:szCs w:val="28"/>
        </w:rPr>
        <w:t>а).</w:t>
      </w:r>
    </w:p>
    <w:p w:rsidR="00684728" w:rsidRPr="005927F4" w:rsidRDefault="00684728" w:rsidP="00684728">
      <w:pPr>
        <w:pStyle w:val="1"/>
        <w:widowControl/>
        <w:jc w:val="both"/>
        <w:rPr>
          <w:rFonts w:ascii="Courier New" w:hAnsi="Courier New" w:cs="Courier New"/>
          <w:sz w:val="20"/>
          <w:szCs w:val="20"/>
        </w:rPr>
      </w:pPr>
    </w:p>
    <w:tbl>
      <w:tblPr>
        <w:tblW w:w="9896" w:type="dxa"/>
        <w:tblInd w:w="-15" w:type="dxa"/>
        <w:tblCellMar>
          <w:left w:w="10" w:type="dxa"/>
          <w:right w:w="10" w:type="dxa"/>
        </w:tblCellMar>
        <w:tblLook w:val="0000" w:firstRow="0" w:lastRow="0" w:firstColumn="0" w:lastColumn="0" w:noHBand="0" w:noVBand="0"/>
      </w:tblPr>
      <w:tblGrid>
        <w:gridCol w:w="4100"/>
        <w:gridCol w:w="126"/>
        <w:gridCol w:w="5670"/>
      </w:tblGrid>
      <w:tr w:rsidR="00684728" w:rsidRPr="005927F4" w:rsidTr="00940FEA">
        <w:tc>
          <w:tcPr>
            <w:tcW w:w="9896" w:type="dxa"/>
            <w:gridSpan w:val="3"/>
            <w:shd w:val="clear" w:color="auto" w:fill="auto"/>
            <w:tcMar>
              <w:top w:w="90" w:type="dxa"/>
              <w:left w:w="60" w:type="dxa"/>
              <w:bottom w:w="90" w:type="dxa"/>
              <w:right w:w="60" w:type="dxa"/>
            </w:tcMar>
          </w:tcPr>
          <w:p w:rsidR="00684728" w:rsidRPr="005927F4" w:rsidRDefault="00684728" w:rsidP="00940FEA">
            <w:pPr>
              <w:ind w:firstLine="708"/>
              <w:jc w:val="both"/>
            </w:pPr>
            <w:r w:rsidRPr="005927F4">
              <w:rPr>
                <w:rFonts w:ascii="Liberation Serif" w:hAnsi="Liberation Serif" w:cs="Liberation Serif"/>
                <w:sz w:val="28"/>
                <w:szCs w:val="28"/>
              </w:rPr>
              <w:t>Прошу перечислить единовременное денежное пособие на следующие банковские реквизиты:</w:t>
            </w:r>
          </w:p>
          <w:p w:rsidR="00684728" w:rsidRPr="005927F4" w:rsidRDefault="00684728" w:rsidP="00940FEA">
            <w:pPr>
              <w:ind w:firstLine="708"/>
              <w:jc w:val="both"/>
            </w:pPr>
            <w:r w:rsidRPr="005927F4">
              <w:rPr>
                <w:rFonts w:ascii="Liberation Serif" w:hAnsi="Liberation Serif" w:cs="Liberation Serif"/>
                <w:sz w:val="28"/>
                <w:szCs w:val="28"/>
              </w:rPr>
              <w:t xml:space="preserve">Банк получателя: </w:t>
            </w:r>
          </w:p>
          <w:p w:rsidR="00684728" w:rsidRPr="005927F4" w:rsidRDefault="00684728" w:rsidP="00940FEA">
            <w:pPr>
              <w:ind w:firstLine="708"/>
              <w:jc w:val="both"/>
            </w:pPr>
            <w:proofErr w:type="gramStart"/>
            <w:r w:rsidRPr="005927F4">
              <w:rPr>
                <w:rFonts w:ascii="Liberation Serif" w:hAnsi="Liberation Serif" w:cs="Liberation Serif"/>
                <w:sz w:val="28"/>
                <w:szCs w:val="28"/>
              </w:rPr>
              <w:t>Кор/счет</w:t>
            </w:r>
            <w:proofErr w:type="gramEnd"/>
            <w:r w:rsidRPr="005927F4">
              <w:rPr>
                <w:rFonts w:ascii="Liberation Serif" w:hAnsi="Liberation Serif" w:cs="Liberation Serif"/>
                <w:sz w:val="28"/>
                <w:szCs w:val="28"/>
              </w:rPr>
              <w:t xml:space="preserve"> банка: </w:t>
            </w:r>
          </w:p>
          <w:p w:rsidR="00684728" w:rsidRPr="005927F4" w:rsidRDefault="00684728" w:rsidP="00940FEA">
            <w:pPr>
              <w:ind w:firstLine="708"/>
              <w:jc w:val="both"/>
            </w:pPr>
            <w:bookmarkStart w:id="5" w:name="__DdeLink__198_2684447556"/>
            <w:r w:rsidRPr="005927F4">
              <w:rPr>
                <w:rFonts w:ascii="Liberation Serif" w:hAnsi="Liberation Serif" w:cs="Liberation Serif"/>
                <w:sz w:val="28"/>
                <w:szCs w:val="28"/>
              </w:rPr>
              <w:t xml:space="preserve">БИК банка: </w:t>
            </w:r>
            <w:bookmarkEnd w:id="5"/>
          </w:p>
          <w:p w:rsidR="00684728" w:rsidRPr="005927F4" w:rsidRDefault="00684728" w:rsidP="00940FEA">
            <w:pPr>
              <w:ind w:firstLine="708"/>
              <w:jc w:val="both"/>
              <w:rPr>
                <w:rFonts w:ascii="Liberation Serif" w:hAnsi="Liberation Serif" w:cs="Liberation Serif"/>
                <w:sz w:val="28"/>
                <w:szCs w:val="28"/>
              </w:rPr>
            </w:pPr>
            <w:r w:rsidRPr="005927F4">
              <w:rPr>
                <w:rFonts w:ascii="Liberation Serif" w:hAnsi="Liberation Serif" w:cs="Liberation Serif"/>
                <w:sz w:val="28"/>
                <w:szCs w:val="28"/>
              </w:rPr>
              <w:t>Счет получателя:</w:t>
            </w:r>
          </w:p>
          <w:p w:rsidR="00684728" w:rsidRPr="005927F4" w:rsidRDefault="00684728" w:rsidP="00940FEA">
            <w:pPr>
              <w:ind w:firstLine="708"/>
              <w:jc w:val="both"/>
              <w:rPr>
                <w:rFonts w:ascii="Liberation Serif" w:hAnsi="Liberation Serif" w:cs="Liberation Serif"/>
                <w:sz w:val="28"/>
                <w:szCs w:val="28"/>
              </w:rPr>
            </w:pPr>
            <w:r w:rsidRPr="005927F4">
              <w:rPr>
                <w:rFonts w:ascii="Liberation Serif" w:hAnsi="Liberation Serif" w:cs="Liberation Serif"/>
                <w:sz w:val="28"/>
                <w:szCs w:val="28"/>
              </w:rPr>
              <w:t>ФИО получателя:</w:t>
            </w:r>
          </w:p>
          <w:p w:rsidR="00684728" w:rsidRPr="005927F4" w:rsidRDefault="00684728" w:rsidP="00940FEA">
            <w:pPr>
              <w:ind w:firstLine="708"/>
              <w:jc w:val="both"/>
              <w:rPr>
                <w:rFonts w:ascii="Liberation Serif" w:hAnsi="Liberation Serif" w:cs="Liberation Serif"/>
                <w:sz w:val="28"/>
                <w:szCs w:val="28"/>
              </w:rPr>
            </w:pPr>
            <w:r w:rsidRPr="005927F4">
              <w:rPr>
                <w:rFonts w:ascii="Liberation Serif" w:hAnsi="Liberation Serif" w:cs="Liberation Serif"/>
                <w:sz w:val="28"/>
                <w:szCs w:val="28"/>
              </w:rPr>
              <w:t>ИНН получателя:</w:t>
            </w:r>
          </w:p>
          <w:p w:rsidR="00684728" w:rsidRPr="005927F4" w:rsidRDefault="00684728" w:rsidP="00940FEA">
            <w:pPr>
              <w:ind w:firstLine="708"/>
              <w:jc w:val="both"/>
              <w:rPr>
                <w:rFonts w:ascii="Liberation Serif" w:hAnsi="Liberation Serif" w:cs="Liberation Serif"/>
                <w:sz w:val="28"/>
                <w:szCs w:val="28"/>
              </w:rPr>
            </w:pPr>
          </w:p>
          <w:p w:rsidR="00684728" w:rsidRPr="005927F4" w:rsidRDefault="00684728" w:rsidP="00940FEA">
            <w:pPr>
              <w:ind w:firstLine="708"/>
              <w:jc w:val="both"/>
              <w:rPr>
                <w:rFonts w:ascii="Liberation Serif" w:hAnsi="Liberation Serif" w:cs="Liberation Serif"/>
                <w:sz w:val="28"/>
                <w:szCs w:val="28"/>
              </w:rPr>
            </w:pPr>
          </w:p>
          <w:p w:rsidR="00684728" w:rsidRPr="005927F4" w:rsidRDefault="00684728" w:rsidP="00940FEA">
            <w:pPr>
              <w:ind w:firstLine="540"/>
              <w:jc w:val="both"/>
              <w:rPr>
                <w:rFonts w:ascii="Liberation Serif" w:eastAsiaTheme="minorHAnsi" w:hAnsi="Liberation Serif" w:cs="Liberation Serif"/>
                <w:sz w:val="28"/>
                <w:szCs w:val="28"/>
                <w:lang w:eastAsia="en-US"/>
              </w:rPr>
            </w:pPr>
            <w:r w:rsidRPr="005927F4">
              <w:rPr>
                <w:rFonts w:ascii="Liberation Serif" w:eastAsiaTheme="minorHAnsi" w:hAnsi="Liberation Serif" w:cs="Liberation Serif"/>
                <w:sz w:val="28"/>
                <w:szCs w:val="28"/>
                <w:lang w:eastAsia="en-US"/>
              </w:rPr>
              <w:t xml:space="preserve">Я, ________________________________________________ (Ф.И.О. субъекта персональных данных), в соответствии с </w:t>
            </w:r>
            <w:hyperlink r:id="rId17" w:history="1">
              <w:r w:rsidRPr="005927F4">
                <w:rPr>
                  <w:rFonts w:ascii="Liberation Serif" w:eastAsiaTheme="minorHAnsi" w:hAnsi="Liberation Serif" w:cs="Liberation Serif"/>
                  <w:color w:val="0000FF"/>
                  <w:sz w:val="28"/>
                  <w:szCs w:val="28"/>
                  <w:lang w:eastAsia="en-US"/>
                </w:rPr>
                <w:t>ч. 4 ст. 9</w:t>
              </w:r>
            </w:hyperlink>
            <w:r w:rsidRPr="005927F4">
              <w:rPr>
                <w:rFonts w:ascii="Liberation Serif" w:eastAsiaTheme="minorHAnsi" w:hAnsi="Liberation Serif" w:cs="Liberation Serif"/>
                <w:sz w:val="28"/>
                <w:szCs w:val="28"/>
                <w:lang w:eastAsia="en-US"/>
              </w:rPr>
              <w:t xml:space="preserve"> Федерального закона от 27.07.2006 № 152-ФЗ «О персональных данных», в целях обеспечения выплаты мне единовременного денежного пособия даю согласие управлению образования Невьянского городского округа, находящемуся по адресу: </w:t>
            </w:r>
            <w:proofErr w:type="spellStart"/>
            <w:r w:rsidRPr="005927F4">
              <w:rPr>
                <w:rFonts w:ascii="Liberation Serif" w:eastAsiaTheme="minorHAnsi" w:hAnsi="Liberation Serif" w:cs="Liberation Serif"/>
                <w:sz w:val="28"/>
                <w:szCs w:val="28"/>
                <w:lang w:eastAsia="en-US"/>
              </w:rPr>
              <w:t>г</w:t>
            </w:r>
            <w:proofErr w:type="gramStart"/>
            <w:r w:rsidRPr="005927F4">
              <w:rPr>
                <w:rFonts w:ascii="Liberation Serif" w:eastAsiaTheme="minorHAnsi" w:hAnsi="Liberation Serif" w:cs="Liberation Serif"/>
                <w:sz w:val="28"/>
                <w:szCs w:val="28"/>
                <w:lang w:eastAsia="en-US"/>
              </w:rPr>
              <w:t>.Н</w:t>
            </w:r>
            <w:proofErr w:type="gramEnd"/>
            <w:r w:rsidRPr="005927F4">
              <w:rPr>
                <w:rFonts w:ascii="Liberation Serif" w:eastAsiaTheme="minorHAnsi" w:hAnsi="Liberation Serif" w:cs="Liberation Serif"/>
                <w:sz w:val="28"/>
                <w:szCs w:val="28"/>
                <w:lang w:eastAsia="en-US"/>
              </w:rPr>
              <w:t>евьянск</w:t>
            </w:r>
            <w:proofErr w:type="spellEnd"/>
            <w:r w:rsidRPr="005927F4">
              <w:rPr>
                <w:rFonts w:ascii="Liberation Serif" w:eastAsiaTheme="minorHAnsi" w:hAnsi="Liberation Serif" w:cs="Liberation Serif"/>
                <w:sz w:val="28"/>
                <w:szCs w:val="28"/>
                <w:lang w:eastAsia="en-US"/>
              </w:rPr>
              <w:t xml:space="preserve">, </w:t>
            </w:r>
            <w:proofErr w:type="spellStart"/>
            <w:r w:rsidRPr="005927F4">
              <w:rPr>
                <w:rFonts w:ascii="Liberation Serif" w:eastAsiaTheme="minorHAnsi" w:hAnsi="Liberation Serif" w:cs="Liberation Serif"/>
                <w:sz w:val="28"/>
                <w:szCs w:val="28"/>
                <w:lang w:eastAsia="en-US"/>
              </w:rPr>
              <w:t>ул.Малышева</w:t>
            </w:r>
            <w:proofErr w:type="spellEnd"/>
            <w:r w:rsidRPr="005927F4">
              <w:rPr>
                <w:rFonts w:ascii="Liberation Serif" w:eastAsiaTheme="minorHAnsi" w:hAnsi="Liberation Serif" w:cs="Liberation Serif"/>
                <w:sz w:val="28"/>
                <w:szCs w:val="28"/>
                <w:lang w:eastAsia="en-US"/>
              </w:rPr>
              <w:t>, д.2а, на обработку следующих моих персональных данных</w:t>
            </w:r>
          </w:p>
          <w:p w:rsidR="00684728" w:rsidRPr="005927F4" w:rsidRDefault="00684728" w:rsidP="00940FEA">
            <w:pPr>
              <w:ind w:firstLine="540"/>
              <w:jc w:val="both"/>
              <w:rPr>
                <w:rFonts w:ascii="Liberation Serif" w:eastAsiaTheme="minorHAnsi" w:hAnsi="Liberation Serif" w:cs="Liberation Serif"/>
                <w:sz w:val="20"/>
                <w:szCs w:val="20"/>
                <w:lang w:eastAsia="en-US"/>
              </w:rPr>
            </w:pPr>
            <w:proofErr w:type="gramStart"/>
            <w:r w:rsidRPr="005927F4">
              <w:rPr>
                <w:rFonts w:ascii="Liberation Serif" w:eastAsiaTheme="minorHAnsi" w:hAnsi="Liberation Serif" w:cs="Liberation Serif"/>
                <w:sz w:val="28"/>
                <w:szCs w:val="28"/>
                <w:lang w:eastAsia="en-US"/>
              </w:rPr>
              <w:t>фамилия, имя, отчество; дата рождения; место рождения; пол; место регистрации и место пребывания; номера телефонов, адреса электронной почты;   паспортные данные; ИНН; СНИЛС; сведения об образовании; сведения о месте работы (службы); заверенные фотографии или фотографические изображения.</w:t>
            </w:r>
            <w:proofErr w:type="gramEnd"/>
          </w:p>
          <w:p w:rsidR="00684728" w:rsidRPr="005927F4" w:rsidRDefault="00684728" w:rsidP="00940FEA">
            <w:pPr>
              <w:ind w:firstLine="540"/>
              <w:jc w:val="both"/>
              <w:rPr>
                <w:rFonts w:ascii="Liberation Serif" w:eastAsiaTheme="minorHAnsi" w:hAnsi="Liberation Serif" w:cs="Liberation Serif"/>
                <w:sz w:val="28"/>
                <w:szCs w:val="28"/>
                <w:lang w:eastAsia="en-US"/>
              </w:rPr>
            </w:pPr>
            <w:proofErr w:type="gramStart"/>
            <w:r w:rsidRPr="005927F4">
              <w:rPr>
                <w:rFonts w:ascii="Liberation Serif" w:eastAsiaTheme="minorHAnsi" w:hAnsi="Liberation Serif" w:cs="Liberation Serif"/>
                <w:sz w:val="28"/>
                <w:szCs w:val="28"/>
                <w:lang w:eastAsia="en-US"/>
              </w:rPr>
              <w:t>Настоящее согласие предоставляется мной на осуществление действий в отношении персональных данных с использованием средств автоматизации или без использования таких средств,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w:t>
            </w:r>
            <w:proofErr w:type="gramEnd"/>
          </w:p>
          <w:p w:rsidR="00684728" w:rsidRPr="005927F4" w:rsidRDefault="00684728" w:rsidP="00940FEA">
            <w:pPr>
              <w:spacing w:before="280"/>
              <w:ind w:firstLine="540"/>
              <w:jc w:val="both"/>
              <w:rPr>
                <w:rFonts w:ascii="Liberation Serif" w:eastAsiaTheme="minorHAnsi" w:hAnsi="Liberation Serif" w:cs="Liberation Serif"/>
                <w:sz w:val="28"/>
                <w:szCs w:val="28"/>
                <w:lang w:eastAsia="en-US"/>
              </w:rPr>
            </w:pPr>
            <w:r w:rsidRPr="005927F4">
              <w:rPr>
                <w:rFonts w:ascii="Liberation Serif" w:eastAsiaTheme="minorHAnsi" w:hAnsi="Liberation Serif" w:cs="Liberation Serif"/>
                <w:sz w:val="28"/>
                <w:szCs w:val="28"/>
                <w:lang w:eastAsia="en-US"/>
              </w:rPr>
              <w:t>Я проинформирован,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84728" w:rsidRPr="005927F4" w:rsidRDefault="00684728" w:rsidP="00940FEA">
            <w:pPr>
              <w:spacing w:before="280"/>
              <w:ind w:firstLine="540"/>
              <w:jc w:val="both"/>
              <w:rPr>
                <w:rFonts w:ascii="Liberation Serif" w:eastAsiaTheme="minorHAnsi" w:hAnsi="Liberation Serif" w:cs="Liberation Serif"/>
                <w:sz w:val="28"/>
                <w:szCs w:val="28"/>
                <w:lang w:eastAsia="en-US"/>
              </w:rPr>
            </w:pPr>
            <w:r w:rsidRPr="005927F4">
              <w:rPr>
                <w:rFonts w:ascii="Liberation Serif" w:eastAsiaTheme="minorHAnsi" w:hAnsi="Liberation Serif" w:cs="Liberation Serif"/>
                <w:sz w:val="28"/>
                <w:szCs w:val="28"/>
                <w:lang w:eastAsia="en-US"/>
              </w:rPr>
              <w:t>Данное согласие действует до достижения целей обработки персональных данных или в течение срока хранения информации.</w:t>
            </w:r>
          </w:p>
          <w:p w:rsidR="00684728" w:rsidRPr="005927F4" w:rsidRDefault="00684728" w:rsidP="00940FEA">
            <w:pPr>
              <w:spacing w:before="280"/>
              <w:ind w:firstLine="540"/>
              <w:jc w:val="both"/>
              <w:rPr>
                <w:rFonts w:ascii="Liberation Serif" w:eastAsiaTheme="minorHAnsi" w:hAnsi="Liberation Serif" w:cs="Liberation Serif"/>
                <w:sz w:val="28"/>
                <w:szCs w:val="28"/>
                <w:lang w:eastAsia="en-US"/>
              </w:rPr>
            </w:pPr>
            <w:r w:rsidRPr="005927F4">
              <w:rPr>
                <w:rFonts w:ascii="Liberation Serif" w:eastAsiaTheme="minorHAnsi" w:hAnsi="Liberation Serif" w:cs="Liberation Serif"/>
                <w:sz w:val="28"/>
                <w:szCs w:val="28"/>
                <w:lang w:eastAsia="en-US"/>
              </w:rPr>
              <w:t>Данное согласие может быть отозвано в любой момент по моему письменному заявлению.</w:t>
            </w:r>
          </w:p>
          <w:p w:rsidR="00684728" w:rsidRPr="005927F4" w:rsidRDefault="00684728" w:rsidP="00940FEA">
            <w:pPr>
              <w:ind w:firstLine="708"/>
              <w:jc w:val="both"/>
            </w:pPr>
          </w:p>
        </w:tc>
      </w:tr>
      <w:tr w:rsidR="00684728" w:rsidRPr="005927F4" w:rsidTr="00940FEA">
        <w:tc>
          <w:tcPr>
            <w:tcW w:w="9896" w:type="dxa"/>
            <w:gridSpan w:val="3"/>
            <w:shd w:val="clear" w:color="auto" w:fill="auto"/>
            <w:tcMar>
              <w:top w:w="90" w:type="dxa"/>
              <w:left w:w="60" w:type="dxa"/>
              <w:bottom w:w="90" w:type="dxa"/>
              <w:right w:w="60" w:type="dxa"/>
            </w:tcMar>
          </w:tcPr>
          <w:p w:rsidR="00684728" w:rsidRPr="005927F4" w:rsidRDefault="00684728" w:rsidP="00940FEA">
            <w:pPr>
              <w:jc w:val="both"/>
              <w:rPr>
                <w:rFonts w:ascii="Liberation Serif" w:hAnsi="Liberation Serif" w:cs="Liberation Serif"/>
                <w:sz w:val="28"/>
                <w:szCs w:val="28"/>
              </w:rPr>
            </w:pPr>
            <w:r w:rsidRPr="005927F4">
              <w:rPr>
                <w:rFonts w:ascii="Liberation Serif" w:hAnsi="Liberation Serif" w:cs="Liberation Serif"/>
                <w:sz w:val="28"/>
                <w:szCs w:val="28"/>
              </w:rPr>
              <w:t>К заявлению прилагаются:</w:t>
            </w:r>
          </w:p>
        </w:tc>
      </w:tr>
      <w:tr w:rsidR="00684728" w:rsidRPr="005927F4" w:rsidTr="00940FEA">
        <w:tc>
          <w:tcPr>
            <w:tcW w:w="9896" w:type="dxa"/>
            <w:gridSpan w:val="3"/>
            <w:shd w:val="clear" w:color="auto" w:fill="auto"/>
            <w:tcMar>
              <w:top w:w="90" w:type="dxa"/>
              <w:left w:w="60" w:type="dxa"/>
              <w:bottom w:w="90" w:type="dxa"/>
              <w:right w:w="60" w:type="dxa"/>
            </w:tcMar>
          </w:tcPr>
          <w:p w:rsidR="00684728" w:rsidRPr="005927F4" w:rsidRDefault="00684728" w:rsidP="00940FEA">
            <w:pPr>
              <w:jc w:val="both"/>
              <w:rPr>
                <w:rFonts w:ascii="Liberation Serif" w:hAnsi="Liberation Serif" w:cs="Liberation Serif"/>
                <w:sz w:val="28"/>
                <w:szCs w:val="28"/>
              </w:rPr>
            </w:pPr>
            <w:r w:rsidRPr="005927F4">
              <w:rPr>
                <w:rFonts w:ascii="Liberation Serif" w:hAnsi="Liberation Serif" w:cs="Liberation Serif"/>
                <w:sz w:val="28"/>
                <w:szCs w:val="28"/>
              </w:rPr>
              <w:t> _____________________________________________________________________</w:t>
            </w:r>
          </w:p>
        </w:tc>
      </w:tr>
      <w:tr w:rsidR="00684728" w:rsidRPr="005927F4" w:rsidTr="00940FEA">
        <w:tc>
          <w:tcPr>
            <w:tcW w:w="9896" w:type="dxa"/>
            <w:gridSpan w:val="3"/>
            <w:shd w:val="clear" w:color="auto" w:fill="auto"/>
            <w:tcMar>
              <w:top w:w="90" w:type="dxa"/>
              <w:left w:w="60" w:type="dxa"/>
              <w:bottom w:w="90" w:type="dxa"/>
              <w:right w:w="60" w:type="dxa"/>
            </w:tcMar>
          </w:tcPr>
          <w:p w:rsidR="00684728" w:rsidRPr="005927F4" w:rsidRDefault="00684728" w:rsidP="00940FEA">
            <w:pPr>
              <w:jc w:val="both"/>
              <w:rPr>
                <w:rFonts w:ascii="Liberation Serif" w:hAnsi="Liberation Serif" w:cs="Liberation Serif"/>
                <w:sz w:val="28"/>
                <w:szCs w:val="28"/>
              </w:rPr>
            </w:pPr>
            <w:r w:rsidRPr="005927F4">
              <w:rPr>
                <w:rFonts w:ascii="Liberation Serif" w:hAnsi="Liberation Serif" w:cs="Liberation Serif"/>
                <w:sz w:val="28"/>
                <w:szCs w:val="28"/>
              </w:rPr>
              <w:t> _____________________________________________________________________</w:t>
            </w:r>
          </w:p>
        </w:tc>
      </w:tr>
      <w:tr w:rsidR="00684728" w:rsidRPr="005927F4" w:rsidTr="00940FEA">
        <w:tc>
          <w:tcPr>
            <w:tcW w:w="9896" w:type="dxa"/>
            <w:gridSpan w:val="3"/>
            <w:shd w:val="clear" w:color="auto" w:fill="auto"/>
            <w:tcMar>
              <w:top w:w="90" w:type="dxa"/>
              <w:left w:w="60" w:type="dxa"/>
              <w:bottom w:w="90" w:type="dxa"/>
              <w:right w:w="60" w:type="dxa"/>
            </w:tcMar>
          </w:tcPr>
          <w:p w:rsidR="00684728" w:rsidRPr="005927F4" w:rsidRDefault="00684728" w:rsidP="00940FEA">
            <w:pPr>
              <w:jc w:val="both"/>
              <w:rPr>
                <w:rFonts w:ascii="Liberation Serif" w:hAnsi="Liberation Serif" w:cs="Liberation Serif"/>
                <w:sz w:val="28"/>
                <w:szCs w:val="28"/>
              </w:rPr>
            </w:pPr>
            <w:r w:rsidRPr="005927F4">
              <w:rPr>
                <w:rFonts w:ascii="Liberation Serif" w:hAnsi="Liberation Serif" w:cs="Liberation Serif"/>
                <w:sz w:val="28"/>
                <w:szCs w:val="28"/>
              </w:rPr>
              <w:t> _____________________________________________________________________</w:t>
            </w:r>
          </w:p>
        </w:tc>
      </w:tr>
      <w:tr w:rsidR="00684728" w:rsidRPr="005927F4" w:rsidTr="00940FEA">
        <w:tc>
          <w:tcPr>
            <w:tcW w:w="9896" w:type="dxa"/>
            <w:gridSpan w:val="3"/>
            <w:shd w:val="clear" w:color="auto" w:fill="auto"/>
            <w:tcMar>
              <w:top w:w="90" w:type="dxa"/>
              <w:left w:w="60" w:type="dxa"/>
              <w:bottom w:w="90" w:type="dxa"/>
              <w:right w:w="60" w:type="dxa"/>
            </w:tcMar>
          </w:tcPr>
          <w:p w:rsidR="00684728" w:rsidRPr="005927F4" w:rsidRDefault="00684728" w:rsidP="00940FEA">
            <w:pPr>
              <w:jc w:val="both"/>
              <w:rPr>
                <w:rFonts w:ascii="Liberation Serif" w:hAnsi="Liberation Serif" w:cs="Liberation Serif"/>
                <w:sz w:val="28"/>
                <w:szCs w:val="28"/>
              </w:rPr>
            </w:pPr>
            <w:r w:rsidRPr="005927F4">
              <w:rPr>
                <w:rFonts w:ascii="Liberation Serif" w:hAnsi="Liberation Serif" w:cs="Liberation Serif"/>
                <w:sz w:val="28"/>
                <w:szCs w:val="28"/>
              </w:rPr>
              <w:lastRenderedPageBreak/>
              <w:t> _____________________________________________________________________</w:t>
            </w:r>
          </w:p>
        </w:tc>
      </w:tr>
      <w:tr w:rsidR="00684728" w:rsidRPr="005927F4" w:rsidTr="00940FEA">
        <w:tc>
          <w:tcPr>
            <w:tcW w:w="9896" w:type="dxa"/>
            <w:gridSpan w:val="3"/>
            <w:shd w:val="clear" w:color="auto" w:fill="auto"/>
            <w:tcMar>
              <w:top w:w="90" w:type="dxa"/>
              <w:left w:w="60" w:type="dxa"/>
              <w:bottom w:w="90" w:type="dxa"/>
              <w:right w:w="60" w:type="dxa"/>
            </w:tcMar>
          </w:tcPr>
          <w:p w:rsidR="00684728" w:rsidRPr="005927F4" w:rsidRDefault="00684728" w:rsidP="00940FEA">
            <w:pPr>
              <w:jc w:val="both"/>
              <w:rPr>
                <w:rFonts w:ascii="Liberation Serif" w:hAnsi="Liberation Serif" w:cs="Liberation Serif"/>
                <w:sz w:val="28"/>
                <w:szCs w:val="28"/>
              </w:rPr>
            </w:pPr>
            <w:r w:rsidRPr="005927F4">
              <w:rPr>
                <w:rFonts w:ascii="Liberation Serif" w:hAnsi="Liberation Serif" w:cs="Liberation Serif"/>
                <w:sz w:val="28"/>
                <w:szCs w:val="28"/>
              </w:rPr>
              <w:t> _____________________________________________________________________</w:t>
            </w:r>
          </w:p>
        </w:tc>
      </w:tr>
      <w:tr w:rsidR="00684728" w:rsidRPr="005927F4" w:rsidTr="00940FEA">
        <w:tc>
          <w:tcPr>
            <w:tcW w:w="9896" w:type="dxa"/>
            <w:gridSpan w:val="3"/>
            <w:shd w:val="clear" w:color="auto" w:fill="auto"/>
            <w:tcMar>
              <w:top w:w="90" w:type="dxa"/>
              <w:left w:w="60" w:type="dxa"/>
              <w:bottom w:w="90" w:type="dxa"/>
              <w:right w:w="60" w:type="dxa"/>
            </w:tcMar>
          </w:tcPr>
          <w:p w:rsidR="00684728" w:rsidRPr="005927F4" w:rsidRDefault="00684728" w:rsidP="00940FEA">
            <w:pPr>
              <w:jc w:val="both"/>
              <w:rPr>
                <w:rFonts w:ascii="Liberation Serif" w:hAnsi="Liberation Serif" w:cs="Liberation Serif"/>
                <w:sz w:val="28"/>
                <w:szCs w:val="28"/>
              </w:rPr>
            </w:pPr>
            <w:r w:rsidRPr="005927F4">
              <w:rPr>
                <w:rFonts w:ascii="Liberation Serif" w:hAnsi="Liberation Serif" w:cs="Liberation Serif"/>
                <w:sz w:val="28"/>
                <w:szCs w:val="28"/>
              </w:rPr>
              <w:t> _____________________________________________________________________</w:t>
            </w:r>
          </w:p>
        </w:tc>
      </w:tr>
      <w:tr w:rsidR="00684728" w:rsidRPr="005927F4" w:rsidTr="00940FEA">
        <w:tc>
          <w:tcPr>
            <w:tcW w:w="9896" w:type="dxa"/>
            <w:gridSpan w:val="3"/>
            <w:shd w:val="clear" w:color="auto" w:fill="auto"/>
            <w:tcMar>
              <w:top w:w="90" w:type="dxa"/>
              <w:left w:w="60" w:type="dxa"/>
              <w:bottom w:w="90" w:type="dxa"/>
              <w:right w:w="60" w:type="dxa"/>
            </w:tcMar>
          </w:tcPr>
          <w:p w:rsidR="00684728" w:rsidRPr="005927F4" w:rsidRDefault="00684728" w:rsidP="00940FEA">
            <w:pPr>
              <w:jc w:val="both"/>
              <w:rPr>
                <w:rFonts w:ascii="Liberation Serif" w:hAnsi="Liberation Serif" w:cs="Liberation Serif"/>
                <w:sz w:val="28"/>
                <w:szCs w:val="28"/>
              </w:rPr>
            </w:pPr>
            <w:r w:rsidRPr="005927F4">
              <w:rPr>
                <w:rFonts w:ascii="Liberation Serif" w:hAnsi="Liberation Serif" w:cs="Liberation Serif"/>
                <w:sz w:val="28"/>
                <w:szCs w:val="28"/>
              </w:rPr>
              <w:t> _____________________________________________________________________</w:t>
            </w:r>
          </w:p>
        </w:tc>
      </w:tr>
      <w:tr w:rsidR="00684728" w:rsidRPr="005927F4" w:rsidTr="00940FEA">
        <w:tc>
          <w:tcPr>
            <w:tcW w:w="9896" w:type="dxa"/>
            <w:gridSpan w:val="3"/>
            <w:shd w:val="clear" w:color="auto" w:fill="auto"/>
            <w:tcMar>
              <w:top w:w="90" w:type="dxa"/>
              <w:left w:w="60" w:type="dxa"/>
              <w:bottom w:w="90" w:type="dxa"/>
              <w:right w:w="60" w:type="dxa"/>
            </w:tcMar>
          </w:tcPr>
          <w:p w:rsidR="00684728" w:rsidRPr="005927F4" w:rsidRDefault="00684728" w:rsidP="00940FEA">
            <w:pPr>
              <w:jc w:val="both"/>
              <w:rPr>
                <w:rFonts w:ascii="Liberation Serif" w:hAnsi="Liberation Serif" w:cs="Liberation Serif"/>
                <w:sz w:val="28"/>
                <w:szCs w:val="28"/>
              </w:rPr>
            </w:pPr>
            <w:r w:rsidRPr="005927F4">
              <w:rPr>
                <w:rFonts w:ascii="Liberation Serif" w:hAnsi="Liberation Serif" w:cs="Liberation Serif"/>
                <w:sz w:val="28"/>
                <w:szCs w:val="28"/>
              </w:rPr>
              <w:t> _____________________________________________________________________</w:t>
            </w:r>
          </w:p>
        </w:tc>
      </w:tr>
      <w:tr w:rsidR="00684728" w:rsidRPr="005927F4" w:rsidTr="00940FEA">
        <w:tc>
          <w:tcPr>
            <w:tcW w:w="9896" w:type="dxa"/>
            <w:gridSpan w:val="3"/>
            <w:shd w:val="clear" w:color="auto" w:fill="auto"/>
            <w:tcMar>
              <w:top w:w="90" w:type="dxa"/>
              <w:left w:w="60" w:type="dxa"/>
              <w:bottom w:w="90" w:type="dxa"/>
              <w:right w:w="60" w:type="dxa"/>
            </w:tcMar>
          </w:tcPr>
          <w:p w:rsidR="00684728" w:rsidRPr="005927F4" w:rsidRDefault="00684728" w:rsidP="00940FEA">
            <w:pPr>
              <w:jc w:val="center"/>
              <w:rPr>
                <w:rFonts w:ascii="Liberation Serif" w:hAnsi="Liberation Serif" w:cs="Liberation Serif"/>
                <w:sz w:val="20"/>
                <w:szCs w:val="20"/>
              </w:rPr>
            </w:pPr>
            <w:r w:rsidRPr="005927F4">
              <w:rPr>
                <w:rFonts w:ascii="Liberation Serif" w:hAnsi="Liberation Serif" w:cs="Liberation Serif"/>
                <w:sz w:val="20"/>
                <w:szCs w:val="20"/>
              </w:rPr>
              <w:t>(перечень документов, предоставляемых заявителем при подаче заявления в уполномоченный орган)</w:t>
            </w:r>
          </w:p>
        </w:tc>
      </w:tr>
      <w:tr w:rsidR="00684728" w:rsidRPr="005927F4" w:rsidTr="00940FEA">
        <w:tc>
          <w:tcPr>
            <w:tcW w:w="9896" w:type="dxa"/>
            <w:gridSpan w:val="3"/>
            <w:shd w:val="clear" w:color="auto" w:fill="auto"/>
            <w:tcMar>
              <w:top w:w="90" w:type="dxa"/>
              <w:left w:w="60" w:type="dxa"/>
              <w:bottom w:w="90" w:type="dxa"/>
              <w:right w:w="60" w:type="dxa"/>
            </w:tcMar>
          </w:tcPr>
          <w:p w:rsidR="00684728" w:rsidRPr="005927F4" w:rsidRDefault="00684728" w:rsidP="00940FEA">
            <w:pPr>
              <w:jc w:val="both"/>
              <w:rPr>
                <w:rFonts w:ascii="Liberation Serif" w:hAnsi="Liberation Serif" w:cs="Liberation Serif"/>
                <w:sz w:val="28"/>
                <w:szCs w:val="28"/>
              </w:rPr>
            </w:pPr>
            <w:r w:rsidRPr="005927F4">
              <w:rPr>
                <w:rFonts w:ascii="Liberation Serif" w:hAnsi="Liberation Serif" w:cs="Liberation Serif"/>
                <w:sz w:val="28"/>
                <w:szCs w:val="28"/>
              </w:rPr>
              <w:t>Достоверность представленных сведений гарантирую.</w:t>
            </w:r>
          </w:p>
        </w:tc>
      </w:tr>
      <w:tr w:rsidR="00684728" w:rsidRPr="005927F4" w:rsidTr="00940FEA">
        <w:tc>
          <w:tcPr>
            <w:tcW w:w="4100" w:type="dxa"/>
            <w:shd w:val="clear" w:color="auto" w:fill="auto"/>
            <w:tcMar>
              <w:top w:w="90" w:type="dxa"/>
              <w:left w:w="60" w:type="dxa"/>
              <w:bottom w:w="90" w:type="dxa"/>
              <w:right w:w="60" w:type="dxa"/>
            </w:tcMar>
          </w:tcPr>
          <w:p w:rsidR="00684728" w:rsidRPr="005927F4" w:rsidRDefault="00684728" w:rsidP="00940FEA">
            <w:pPr>
              <w:jc w:val="center"/>
              <w:rPr>
                <w:rFonts w:ascii="Liberation Serif" w:hAnsi="Liberation Serif" w:cs="Liberation Serif"/>
                <w:sz w:val="28"/>
                <w:szCs w:val="28"/>
              </w:rPr>
            </w:pPr>
            <w:r w:rsidRPr="005927F4">
              <w:rPr>
                <w:rFonts w:ascii="Liberation Serif" w:hAnsi="Liberation Serif" w:cs="Liberation Serif"/>
                <w:sz w:val="28"/>
                <w:szCs w:val="28"/>
              </w:rPr>
              <w:t>_____________________</w:t>
            </w:r>
          </w:p>
          <w:p w:rsidR="00684728" w:rsidRPr="005927F4" w:rsidRDefault="00684728" w:rsidP="00940FEA">
            <w:pPr>
              <w:jc w:val="center"/>
              <w:rPr>
                <w:rFonts w:ascii="Liberation Serif" w:hAnsi="Liberation Serif" w:cs="Liberation Serif"/>
                <w:sz w:val="20"/>
                <w:szCs w:val="20"/>
              </w:rPr>
            </w:pPr>
            <w:r w:rsidRPr="005927F4">
              <w:rPr>
                <w:rFonts w:ascii="Liberation Serif" w:hAnsi="Liberation Serif" w:cs="Liberation Serif"/>
                <w:sz w:val="20"/>
                <w:szCs w:val="20"/>
              </w:rPr>
              <w:t>(подпись заявителя)</w:t>
            </w:r>
          </w:p>
        </w:tc>
        <w:tc>
          <w:tcPr>
            <w:tcW w:w="126" w:type="dxa"/>
            <w:shd w:val="clear" w:color="auto" w:fill="auto"/>
            <w:tcMar>
              <w:top w:w="90" w:type="dxa"/>
              <w:left w:w="60" w:type="dxa"/>
              <w:bottom w:w="90" w:type="dxa"/>
              <w:right w:w="60" w:type="dxa"/>
            </w:tcMar>
          </w:tcPr>
          <w:p w:rsidR="00684728" w:rsidRPr="005927F4" w:rsidRDefault="00684728" w:rsidP="00940FEA">
            <w:pPr>
              <w:rPr>
                <w:rFonts w:ascii="Liberation Serif" w:hAnsi="Liberation Serif" w:cs="Liberation Serif"/>
                <w:sz w:val="28"/>
                <w:szCs w:val="28"/>
              </w:rPr>
            </w:pPr>
          </w:p>
        </w:tc>
        <w:tc>
          <w:tcPr>
            <w:tcW w:w="5670" w:type="dxa"/>
            <w:shd w:val="clear" w:color="auto" w:fill="auto"/>
            <w:tcMar>
              <w:top w:w="90" w:type="dxa"/>
              <w:left w:w="60" w:type="dxa"/>
              <w:bottom w:w="90" w:type="dxa"/>
              <w:right w:w="60" w:type="dxa"/>
            </w:tcMar>
          </w:tcPr>
          <w:p w:rsidR="00684728" w:rsidRPr="005927F4" w:rsidRDefault="00684728" w:rsidP="00940FEA">
            <w:pPr>
              <w:jc w:val="center"/>
              <w:rPr>
                <w:rFonts w:ascii="Liberation Serif" w:hAnsi="Liberation Serif" w:cs="Liberation Serif"/>
                <w:sz w:val="28"/>
                <w:szCs w:val="28"/>
              </w:rPr>
            </w:pPr>
            <w:r w:rsidRPr="005927F4">
              <w:rPr>
                <w:rFonts w:ascii="Liberation Serif" w:hAnsi="Liberation Serif" w:cs="Liberation Serif"/>
                <w:sz w:val="28"/>
                <w:szCs w:val="28"/>
              </w:rPr>
              <w:t>_________________________________</w:t>
            </w:r>
          </w:p>
          <w:p w:rsidR="00684728" w:rsidRPr="005927F4" w:rsidRDefault="00684728" w:rsidP="00940FEA">
            <w:pPr>
              <w:jc w:val="center"/>
              <w:rPr>
                <w:rFonts w:ascii="Liberation Serif" w:hAnsi="Liberation Serif" w:cs="Liberation Serif"/>
                <w:sz w:val="20"/>
                <w:szCs w:val="20"/>
              </w:rPr>
            </w:pPr>
            <w:r w:rsidRPr="005927F4">
              <w:rPr>
                <w:rFonts w:ascii="Liberation Serif" w:hAnsi="Liberation Serif" w:cs="Liberation Serif"/>
                <w:sz w:val="20"/>
                <w:szCs w:val="20"/>
              </w:rPr>
              <w:t>(расшифровка подписи)</w:t>
            </w:r>
          </w:p>
        </w:tc>
      </w:tr>
      <w:tr w:rsidR="00684728" w:rsidRPr="005927F4" w:rsidTr="00940FEA">
        <w:tc>
          <w:tcPr>
            <w:tcW w:w="4100" w:type="dxa"/>
            <w:shd w:val="clear" w:color="auto" w:fill="auto"/>
            <w:tcMar>
              <w:top w:w="90" w:type="dxa"/>
              <w:left w:w="60" w:type="dxa"/>
              <w:bottom w:w="90" w:type="dxa"/>
              <w:right w:w="60" w:type="dxa"/>
            </w:tcMar>
          </w:tcPr>
          <w:p w:rsidR="00684728" w:rsidRPr="005927F4" w:rsidRDefault="00684728" w:rsidP="00940FEA">
            <w:pPr>
              <w:jc w:val="both"/>
              <w:rPr>
                <w:rFonts w:ascii="Liberation Serif" w:hAnsi="Liberation Serif" w:cs="Liberation Serif"/>
                <w:sz w:val="28"/>
                <w:szCs w:val="28"/>
              </w:rPr>
            </w:pPr>
            <w:r w:rsidRPr="005927F4">
              <w:rPr>
                <w:rFonts w:ascii="Liberation Serif" w:hAnsi="Liberation Serif" w:cs="Liberation Serif"/>
                <w:sz w:val="28"/>
                <w:szCs w:val="28"/>
              </w:rPr>
              <w:t> </w:t>
            </w:r>
          </w:p>
        </w:tc>
        <w:tc>
          <w:tcPr>
            <w:tcW w:w="126" w:type="dxa"/>
            <w:shd w:val="clear" w:color="auto" w:fill="auto"/>
            <w:tcMar>
              <w:top w:w="90" w:type="dxa"/>
              <w:left w:w="60" w:type="dxa"/>
              <w:bottom w:w="90" w:type="dxa"/>
              <w:right w:w="60" w:type="dxa"/>
            </w:tcMar>
          </w:tcPr>
          <w:p w:rsidR="00684728" w:rsidRPr="005927F4" w:rsidRDefault="00684728" w:rsidP="00940FEA">
            <w:pPr>
              <w:jc w:val="both"/>
              <w:rPr>
                <w:rFonts w:ascii="Liberation Serif" w:hAnsi="Liberation Serif" w:cs="Liberation Serif"/>
                <w:sz w:val="28"/>
                <w:szCs w:val="28"/>
              </w:rPr>
            </w:pPr>
          </w:p>
        </w:tc>
        <w:tc>
          <w:tcPr>
            <w:tcW w:w="5670" w:type="dxa"/>
            <w:shd w:val="clear" w:color="auto" w:fill="auto"/>
            <w:tcMar>
              <w:top w:w="90" w:type="dxa"/>
              <w:left w:w="60" w:type="dxa"/>
              <w:bottom w:w="90" w:type="dxa"/>
              <w:right w:w="60" w:type="dxa"/>
            </w:tcMar>
          </w:tcPr>
          <w:p w:rsidR="00684728" w:rsidRPr="005927F4" w:rsidRDefault="00684728" w:rsidP="00940FEA">
            <w:pPr>
              <w:jc w:val="both"/>
              <w:rPr>
                <w:rFonts w:ascii="Liberation Serif" w:hAnsi="Liberation Serif" w:cs="Liberation Serif"/>
                <w:sz w:val="28"/>
                <w:szCs w:val="28"/>
              </w:rPr>
            </w:pPr>
            <w:r w:rsidRPr="005927F4">
              <w:rPr>
                <w:rFonts w:ascii="Liberation Serif" w:hAnsi="Liberation Serif" w:cs="Liberation Serif"/>
                <w:sz w:val="28"/>
                <w:szCs w:val="28"/>
              </w:rPr>
              <w:t> </w:t>
            </w:r>
          </w:p>
        </w:tc>
      </w:tr>
      <w:tr w:rsidR="00684728" w:rsidTr="00940FEA">
        <w:tc>
          <w:tcPr>
            <w:tcW w:w="9896" w:type="dxa"/>
            <w:gridSpan w:val="3"/>
            <w:shd w:val="clear" w:color="auto" w:fill="auto"/>
            <w:tcMar>
              <w:top w:w="90" w:type="dxa"/>
              <w:left w:w="60" w:type="dxa"/>
              <w:bottom w:w="90" w:type="dxa"/>
              <w:right w:w="60" w:type="dxa"/>
            </w:tcMar>
          </w:tcPr>
          <w:p w:rsidR="00684728" w:rsidRDefault="00684728" w:rsidP="00940FEA">
            <w:pPr>
              <w:jc w:val="both"/>
              <w:rPr>
                <w:rFonts w:ascii="Liberation Serif" w:hAnsi="Liberation Serif" w:cs="Liberation Serif"/>
                <w:sz w:val="28"/>
                <w:szCs w:val="28"/>
              </w:rPr>
            </w:pPr>
            <w:r w:rsidRPr="005927F4">
              <w:rPr>
                <w:rFonts w:ascii="Liberation Serif" w:hAnsi="Liberation Serif" w:cs="Liberation Serif"/>
                <w:sz w:val="28"/>
                <w:szCs w:val="28"/>
              </w:rPr>
              <w:t>Дата заполнения: «___» ______________ 20____ г.</w:t>
            </w:r>
          </w:p>
        </w:tc>
      </w:tr>
    </w:tbl>
    <w:p w:rsidR="00684728" w:rsidRDefault="00684728" w:rsidP="00684728">
      <w:pPr>
        <w:spacing w:before="90" w:after="90"/>
        <w:ind w:firstLine="675"/>
        <w:jc w:val="both"/>
        <w:rPr>
          <w:sz w:val="27"/>
          <w:szCs w:val="27"/>
        </w:rPr>
      </w:pPr>
      <w:r>
        <w:rPr>
          <w:sz w:val="27"/>
          <w:szCs w:val="27"/>
        </w:rPr>
        <w:t> </w:t>
      </w:r>
    </w:p>
    <w:p w:rsidR="00684728" w:rsidRDefault="00684728" w:rsidP="00684728">
      <w:pPr>
        <w:spacing w:before="90" w:after="90"/>
        <w:ind w:firstLine="675"/>
        <w:jc w:val="both"/>
        <w:rPr>
          <w:sz w:val="27"/>
          <w:szCs w:val="27"/>
        </w:rPr>
      </w:pPr>
      <w:r>
        <w:rPr>
          <w:sz w:val="27"/>
          <w:szCs w:val="27"/>
        </w:rPr>
        <w:t> </w:t>
      </w:r>
    </w:p>
    <w:p w:rsidR="00684728" w:rsidRDefault="00684728" w:rsidP="00684728">
      <w:pPr>
        <w:spacing w:before="90" w:after="90"/>
        <w:ind w:firstLine="675"/>
        <w:jc w:val="both"/>
        <w:rPr>
          <w:sz w:val="27"/>
          <w:szCs w:val="27"/>
        </w:rPr>
      </w:pPr>
    </w:p>
    <w:p w:rsidR="00684728" w:rsidRDefault="00684728" w:rsidP="00684728">
      <w:pPr>
        <w:spacing w:before="90" w:after="90"/>
        <w:ind w:firstLine="675"/>
        <w:jc w:val="both"/>
        <w:rPr>
          <w:sz w:val="27"/>
          <w:szCs w:val="27"/>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widowControl/>
        <w:jc w:val="both"/>
        <w:rPr>
          <w:b/>
          <w:bCs/>
        </w:rPr>
      </w:pPr>
    </w:p>
    <w:p w:rsidR="00684728" w:rsidRDefault="00684728" w:rsidP="00684728">
      <w:pPr>
        <w:pStyle w:val="1"/>
        <w:widowControl/>
        <w:jc w:val="both"/>
        <w:rPr>
          <w:rFonts w:ascii="Courier New" w:hAnsi="Courier New" w:cs="Courier New"/>
          <w:sz w:val="20"/>
          <w:szCs w:val="20"/>
        </w:rPr>
      </w:pPr>
    </w:p>
    <w:p w:rsidR="00684728" w:rsidRDefault="00684728" w:rsidP="00684728">
      <w:pPr>
        <w:pStyle w:val="1"/>
        <w:widowControl/>
        <w:jc w:val="both"/>
        <w:rPr>
          <w:rFonts w:ascii="Courier New" w:hAnsi="Courier New" w:cs="Courier New"/>
          <w:sz w:val="20"/>
          <w:szCs w:val="20"/>
        </w:rPr>
      </w:pPr>
    </w:p>
    <w:p w:rsidR="00684728" w:rsidRDefault="00684728" w:rsidP="00684728">
      <w:pPr>
        <w:pStyle w:val="1"/>
        <w:widowControl/>
        <w:jc w:val="both"/>
        <w:rPr>
          <w:rFonts w:ascii="Courier New" w:hAnsi="Courier New" w:cs="Courier New"/>
          <w:sz w:val="20"/>
          <w:szCs w:val="20"/>
        </w:rPr>
      </w:pPr>
    </w:p>
    <w:p w:rsidR="00684728" w:rsidRDefault="00684728" w:rsidP="00684728">
      <w:pPr>
        <w:pStyle w:val="1"/>
        <w:widowControl/>
        <w:jc w:val="both"/>
        <w:rPr>
          <w:rFonts w:ascii="Courier New" w:hAnsi="Courier New" w:cs="Courier New"/>
          <w:sz w:val="20"/>
          <w:szCs w:val="20"/>
        </w:rPr>
      </w:pPr>
    </w:p>
    <w:p w:rsidR="00684728" w:rsidRPr="007E056E" w:rsidRDefault="00684728" w:rsidP="007E056E"/>
    <w:sectPr w:rsidR="00684728" w:rsidRPr="007E056E" w:rsidSect="00684728">
      <w:headerReference w:type="default" r:id="rId18"/>
      <w:footerReference w:type="default" r:id="rId19"/>
      <w:pgSz w:w="11910" w:h="16840"/>
      <w:pgMar w:top="993" w:right="567" w:bottom="709" w:left="1701" w:header="34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2F" w:rsidRDefault="00222F2F" w:rsidP="005C7D3B">
      <w:r>
        <w:separator/>
      </w:r>
    </w:p>
  </w:endnote>
  <w:endnote w:type="continuationSeparator" w:id="0">
    <w:p w:rsidR="00222F2F" w:rsidRDefault="00222F2F"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9F9" w:rsidRPr="005429F9" w:rsidRDefault="005429F9"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2F" w:rsidRDefault="00222F2F" w:rsidP="005C7D3B">
      <w:r>
        <w:separator/>
      </w:r>
    </w:p>
  </w:footnote>
  <w:footnote w:type="continuationSeparator" w:id="0">
    <w:p w:rsidR="00222F2F" w:rsidRDefault="00222F2F" w:rsidP="005C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967997"/>
      <w:docPartObj>
        <w:docPartGallery w:val="Page Numbers (Top of Page)"/>
        <w:docPartUnique/>
      </w:docPartObj>
    </w:sdtPr>
    <w:sdtEndPr/>
    <w:sdtContent>
      <w:p w:rsidR="00684728" w:rsidRDefault="00684728">
        <w:pPr>
          <w:pStyle w:val="a6"/>
          <w:jc w:val="center"/>
        </w:pPr>
        <w:r>
          <w:fldChar w:fldCharType="begin"/>
        </w:r>
        <w:r>
          <w:instrText>PAGE   \* MERGEFORMAT</w:instrText>
        </w:r>
        <w:r>
          <w:fldChar w:fldCharType="separate"/>
        </w:r>
        <w:r w:rsidR="00751825">
          <w:rPr>
            <w:noProof/>
          </w:rPr>
          <w:t>2</w:t>
        </w:r>
        <w:r>
          <w:fldChar w:fldCharType="end"/>
        </w:r>
      </w:p>
    </w:sdtContent>
  </w:sdt>
  <w:p w:rsidR="00684728" w:rsidRDefault="006847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nsid w:val="01BE133C"/>
    <w:multiLevelType w:val="hybridMultilevel"/>
    <w:tmpl w:val="EE0280A0"/>
    <w:lvl w:ilvl="0" w:tplc="0419000F">
      <w:start w:val="1"/>
      <w:numFmt w:val="decimal"/>
      <w:lvlText w:val="%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2">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3B11D05"/>
    <w:multiLevelType w:val="multilevel"/>
    <w:tmpl w:val="1FE63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5">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AAF3CB9"/>
    <w:multiLevelType w:val="multilevel"/>
    <w:tmpl w:val="B0DED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B376417"/>
    <w:multiLevelType w:val="hybridMultilevel"/>
    <w:tmpl w:val="AEB042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8"/>
  </w:num>
  <w:num w:numId="21">
    <w:abstractNumId w:val="24"/>
  </w:num>
  <w:num w:numId="22">
    <w:abstractNumId w:val="25"/>
  </w:num>
  <w:num w:numId="23">
    <w:abstractNumId w:val="26"/>
  </w:num>
  <w:num w:numId="24">
    <w:abstractNumId w:val="22"/>
  </w:num>
  <w:num w:numId="25">
    <w:abstractNumId w:val="21"/>
  </w:num>
  <w:num w:numId="26">
    <w:abstractNumId w:val="30"/>
  </w:num>
  <w:num w:numId="27">
    <w:abstractNumId w:val="20"/>
  </w:num>
  <w:num w:numId="28">
    <w:abstractNumId w:val="31"/>
  </w:num>
  <w:num w:numId="29">
    <w:abstractNumId w:val="29"/>
  </w:num>
  <w:num w:numId="30">
    <w:abstractNumId w:val="19"/>
  </w:num>
  <w:num w:numId="31">
    <w:abstractNumId w:val="2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2B35"/>
    <w:rsid w:val="000049D6"/>
    <w:rsid w:val="00014753"/>
    <w:rsid w:val="00017C5C"/>
    <w:rsid w:val="00022ACE"/>
    <w:rsid w:val="000327B3"/>
    <w:rsid w:val="00042DFB"/>
    <w:rsid w:val="00047696"/>
    <w:rsid w:val="000527E8"/>
    <w:rsid w:val="000538CF"/>
    <w:rsid w:val="00055C4F"/>
    <w:rsid w:val="000604C4"/>
    <w:rsid w:val="0008520D"/>
    <w:rsid w:val="000926FA"/>
    <w:rsid w:val="00095338"/>
    <w:rsid w:val="000A0F55"/>
    <w:rsid w:val="000A7BF6"/>
    <w:rsid w:val="000B5800"/>
    <w:rsid w:val="000B790D"/>
    <w:rsid w:val="000C3219"/>
    <w:rsid w:val="000C4255"/>
    <w:rsid w:val="000C7BC1"/>
    <w:rsid w:val="000D0BA8"/>
    <w:rsid w:val="000D6CEA"/>
    <w:rsid w:val="000E544F"/>
    <w:rsid w:val="000F19A7"/>
    <w:rsid w:val="000F1ED3"/>
    <w:rsid w:val="000F2300"/>
    <w:rsid w:val="000F5D6E"/>
    <w:rsid w:val="000F6641"/>
    <w:rsid w:val="000F7923"/>
    <w:rsid w:val="001076AC"/>
    <w:rsid w:val="00113E7A"/>
    <w:rsid w:val="00124278"/>
    <w:rsid w:val="00125459"/>
    <w:rsid w:val="00135941"/>
    <w:rsid w:val="001443DC"/>
    <w:rsid w:val="00145B63"/>
    <w:rsid w:val="00146879"/>
    <w:rsid w:val="00156790"/>
    <w:rsid w:val="001651A8"/>
    <w:rsid w:val="00171E19"/>
    <w:rsid w:val="001809F2"/>
    <w:rsid w:val="00181BAD"/>
    <w:rsid w:val="001824A2"/>
    <w:rsid w:val="00186351"/>
    <w:rsid w:val="001B2138"/>
    <w:rsid w:val="001C1773"/>
    <w:rsid w:val="001D52AC"/>
    <w:rsid w:val="001D7245"/>
    <w:rsid w:val="001F02F6"/>
    <w:rsid w:val="001F3328"/>
    <w:rsid w:val="001F3AAA"/>
    <w:rsid w:val="001F7466"/>
    <w:rsid w:val="00201CCF"/>
    <w:rsid w:val="00202448"/>
    <w:rsid w:val="002078BB"/>
    <w:rsid w:val="0021007F"/>
    <w:rsid w:val="002150EA"/>
    <w:rsid w:val="00222777"/>
    <w:rsid w:val="00222F2F"/>
    <w:rsid w:val="00225EA9"/>
    <w:rsid w:val="00234072"/>
    <w:rsid w:val="00235163"/>
    <w:rsid w:val="00236941"/>
    <w:rsid w:val="0024020C"/>
    <w:rsid w:val="002505D3"/>
    <w:rsid w:val="002527CF"/>
    <w:rsid w:val="00274E2C"/>
    <w:rsid w:val="0027767A"/>
    <w:rsid w:val="0028092C"/>
    <w:rsid w:val="0028239A"/>
    <w:rsid w:val="00283864"/>
    <w:rsid w:val="002840B5"/>
    <w:rsid w:val="002909EC"/>
    <w:rsid w:val="00290DAB"/>
    <w:rsid w:val="002A77D6"/>
    <w:rsid w:val="002B2150"/>
    <w:rsid w:val="002C2E84"/>
    <w:rsid w:val="002D20A1"/>
    <w:rsid w:val="002D387B"/>
    <w:rsid w:val="002F0852"/>
    <w:rsid w:val="002F52FD"/>
    <w:rsid w:val="002F559B"/>
    <w:rsid w:val="00312865"/>
    <w:rsid w:val="00313569"/>
    <w:rsid w:val="003200BE"/>
    <w:rsid w:val="003209FE"/>
    <w:rsid w:val="0032332D"/>
    <w:rsid w:val="003267F5"/>
    <w:rsid w:val="0033304D"/>
    <w:rsid w:val="00335B03"/>
    <w:rsid w:val="00372159"/>
    <w:rsid w:val="003810C3"/>
    <w:rsid w:val="0038312C"/>
    <w:rsid w:val="00390C5A"/>
    <w:rsid w:val="00393216"/>
    <w:rsid w:val="00396C83"/>
    <w:rsid w:val="003A6C05"/>
    <w:rsid w:val="003B37F8"/>
    <w:rsid w:val="003B6CD9"/>
    <w:rsid w:val="003B7EC3"/>
    <w:rsid w:val="003C259B"/>
    <w:rsid w:val="003C4A18"/>
    <w:rsid w:val="003C4F68"/>
    <w:rsid w:val="003D3CF0"/>
    <w:rsid w:val="003D4F9F"/>
    <w:rsid w:val="003E6E05"/>
    <w:rsid w:val="003F5E9E"/>
    <w:rsid w:val="003F6678"/>
    <w:rsid w:val="0041624E"/>
    <w:rsid w:val="00416A0B"/>
    <w:rsid w:val="004226B5"/>
    <w:rsid w:val="004427B1"/>
    <w:rsid w:val="00444FA2"/>
    <w:rsid w:val="00447F74"/>
    <w:rsid w:val="00457612"/>
    <w:rsid w:val="004617D4"/>
    <w:rsid w:val="00461DEF"/>
    <w:rsid w:val="00476F3E"/>
    <w:rsid w:val="0047703C"/>
    <w:rsid w:val="00483F74"/>
    <w:rsid w:val="004925D1"/>
    <w:rsid w:val="00494000"/>
    <w:rsid w:val="004A7073"/>
    <w:rsid w:val="004C5111"/>
    <w:rsid w:val="004C5C64"/>
    <w:rsid w:val="004D0243"/>
    <w:rsid w:val="004D0C2E"/>
    <w:rsid w:val="004D269B"/>
    <w:rsid w:val="004D6453"/>
    <w:rsid w:val="004E489C"/>
    <w:rsid w:val="004F6860"/>
    <w:rsid w:val="00507270"/>
    <w:rsid w:val="005074A7"/>
    <w:rsid w:val="005207D9"/>
    <w:rsid w:val="00525BCF"/>
    <w:rsid w:val="005429F9"/>
    <w:rsid w:val="005657EF"/>
    <w:rsid w:val="00565BBF"/>
    <w:rsid w:val="0056615E"/>
    <w:rsid w:val="00570B6C"/>
    <w:rsid w:val="00577468"/>
    <w:rsid w:val="00582692"/>
    <w:rsid w:val="005848F8"/>
    <w:rsid w:val="00591528"/>
    <w:rsid w:val="005960D5"/>
    <w:rsid w:val="005A3F6E"/>
    <w:rsid w:val="005B54FC"/>
    <w:rsid w:val="005B741A"/>
    <w:rsid w:val="005C2D0D"/>
    <w:rsid w:val="005C35FD"/>
    <w:rsid w:val="005C3A4C"/>
    <w:rsid w:val="005C7D3B"/>
    <w:rsid w:val="005D1CD9"/>
    <w:rsid w:val="005E63DD"/>
    <w:rsid w:val="005E69EF"/>
    <w:rsid w:val="005E7458"/>
    <w:rsid w:val="005F0458"/>
    <w:rsid w:val="005F698E"/>
    <w:rsid w:val="00630289"/>
    <w:rsid w:val="00632016"/>
    <w:rsid w:val="006358AE"/>
    <w:rsid w:val="00640F1E"/>
    <w:rsid w:val="0064566C"/>
    <w:rsid w:val="00647B14"/>
    <w:rsid w:val="006671C8"/>
    <w:rsid w:val="00674E6B"/>
    <w:rsid w:val="00684728"/>
    <w:rsid w:val="006D1DA8"/>
    <w:rsid w:val="006D4750"/>
    <w:rsid w:val="006D7001"/>
    <w:rsid w:val="006E47BA"/>
    <w:rsid w:val="006F2294"/>
    <w:rsid w:val="00710C19"/>
    <w:rsid w:val="0071611C"/>
    <w:rsid w:val="00723469"/>
    <w:rsid w:val="00726F63"/>
    <w:rsid w:val="007301EC"/>
    <w:rsid w:val="00736708"/>
    <w:rsid w:val="0074295D"/>
    <w:rsid w:val="00751825"/>
    <w:rsid w:val="0077092D"/>
    <w:rsid w:val="00783C31"/>
    <w:rsid w:val="00784CF4"/>
    <w:rsid w:val="00792188"/>
    <w:rsid w:val="007A0C39"/>
    <w:rsid w:val="007A6EFF"/>
    <w:rsid w:val="007B06FB"/>
    <w:rsid w:val="007B183B"/>
    <w:rsid w:val="007B68B7"/>
    <w:rsid w:val="007C5A9E"/>
    <w:rsid w:val="007D532D"/>
    <w:rsid w:val="007E056E"/>
    <w:rsid w:val="007F0047"/>
    <w:rsid w:val="007F3279"/>
    <w:rsid w:val="008009B9"/>
    <w:rsid w:val="0080205F"/>
    <w:rsid w:val="00812ED2"/>
    <w:rsid w:val="00815056"/>
    <w:rsid w:val="008356E8"/>
    <w:rsid w:val="008450A5"/>
    <w:rsid w:val="00845AB0"/>
    <w:rsid w:val="00846B31"/>
    <w:rsid w:val="008473A1"/>
    <w:rsid w:val="00870FF2"/>
    <w:rsid w:val="00882832"/>
    <w:rsid w:val="00892ED9"/>
    <w:rsid w:val="00897237"/>
    <w:rsid w:val="008A6FD1"/>
    <w:rsid w:val="008A71CF"/>
    <w:rsid w:val="008E7354"/>
    <w:rsid w:val="0090307D"/>
    <w:rsid w:val="00956E46"/>
    <w:rsid w:val="00961CE3"/>
    <w:rsid w:val="00972CD3"/>
    <w:rsid w:val="00974762"/>
    <w:rsid w:val="00986143"/>
    <w:rsid w:val="0099341A"/>
    <w:rsid w:val="009A3079"/>
    <w:rsid w:val="009A4A28"/>
    <w:rsid w:val="009B1C80"/>
    <w:rsid w:val="009B314D"/>
    <w:rsid w:val="009D1327"/>
    <w:rsid w:val="009E2A56"/>
    <w:rsid w:val="009E2FA1"/>
    <w:rsid w:val="009E3A5F"/>
    <w:rsid w:val="009F35C4"/>
    <w:rsid w:val="009F3A86"/>
    <w:rsid w:val="00A06FF3"/>
    <w:rsid w:val="00A16592"/>
    <w:rsid w:val="00A241A8"/>
    <w:rsid w:val="00A327EF"/>
    <w:rsid w:val="00A346CE"/>
    <w:rsid w:val="00A571D6"/>
    <w:rsid w:val="00A61FD8"/>
    <w:rsid w:val="00A7150F"/>
    <w:rsid w:val="00A71964"/>
    <w:rsid w:val="00A74E93"/>
    <w:rsid w:val="00A77611"/>
    <w:rsid w:val="00A81D77"/>
    <w:rsid w:val="00A96666"/>
    <w:rsid w:val="00AA40AE"/>
    <w:rsid w:val="00AB37CF"/>
    <w:rsid w:val="00AB56F7"/>
    <w:rsid w:val="00AE0010"/>
    <w:rsid w:val="00AE423C"/>
    <w:rsid w:val="00AF0DC0"/>
    <w:rsid w:val="00B047E6"/>
    <w:rsid w:val="00B101F8"/>
    <w:rsid w:val="00B10247"/>
    <w:rsid w:val="00B14510"/>
    <w:rsid w:val="00B15458"/>
    <w:rsid w:val="00B24815"/>
    <w:rsid w:val="00B47BD6"/>
    <w:rsid w:val="00B50AEB"/>
    <w:rsid w:val="00B5417B"/>
    <w:rsid w:val="00B6193E"/>
    <w:rsid w:val="00B6524F"/>
    <w:rsid w:val="00B75440"/>
    <w:rsid w:val="00B7759A"/>
    <w:rsid w:val="00B950CA"/>
    <w:rsid w:val="00BB3C56"/>
    <w:rsid w:val="00BC6750"/>
    <w:rsid w:val="00BD342D"/>
    <w:rsid w:val="00BD6EE3"/>
    <w:rsid w:val="00BE17DD"/>
    <w:rsid w:val="00BE5D4A"/>
    <w:rsid w:val="00BF177C"/>
    <w:rsid w:val="00BF43F2"/>
    <w:rsid w:val="00C000E6"/>
    <w:rsid w:val="00C30D97"/>
    <w:rsid w:val="00C35A13"/>
    <w:rsid w:val="00C401D7"/>
    <w:rsid w:val="00C42BED"/>
    <w:rsid w:val="00C435A3"/>
    <w:rsid w:val="00C506A4"/>
    <w:rsid w:val="00C55F7A"/>
    <w:rsid w:val="00C678C6"/>
    <w:rsid w:val="00C805D1"/>
    <w:rsid w:val="00C8339F"/>
    <w:rsid w:val="00C83EB6"/>
    <w:rsid w:val="00C855F9"/>
    <w:rsid w:val="00C90553"/>
    <w:rsid w:val="00C93B42"/>
    <w:rsid w:val="00C9437F"/>
    <w:rsid w:val="00C9534D"/>
    <w:rsid w:val="00CA39B4"/>
    <w:rsid w:val="00CB09C5"/>
    <w:rsid w:val="00CB656F"/>
    <w:rsid w:val="00CC4529"/>
    <w:rsid w:val="00CE2C64"/>
    <w:rsid w:val="00CF0623"/>
    <w:rsid w:val="00CF6E1B"/>
    <w:rsid w:val="00D078E7"/>
    <w:rsid w:val="00D10A04"/>
    <w:rsid w:val="00D2090D"/>
    <w:rsid w:val="00D27438"/>
    <w:rsid w:val="00D40827"/>
    <w:rsid w:val="00D41FDC"/>
    <w:rsid w:val="00D53585"/>
    <w:rsid w:val="00D67FF4"/>
    <w:rsid w:val="00D7608F"/>
    <w:rsid w:val="00D81A0C"/>
    <w:rsid w:val="00D87E96"/>
    <w:rsid w:val="00D9738C"/>
    <w:rsid w:val="00DA6770"/>
    <w:rsid w:val="00DB4C45"/>
    <w:rsid w:val="00DB52C5"/>
    <w:rsid w:val="00DC5A01"/>
    <w:rsid w:val="00DD4D5D"/>
    <w:rsid w:val="00DD6673"/>
    <w:rsid w:val="00DF4331"/>
    <w:rsid w:val="00DF6C53"/>
    <w:rsid w:val="00DF70CE"/>
    <w:rsid w:val="00E0526E"/>
    <w:rsid w:val="00E106F7"/>
    <w:rsid w:val="00E23194"/>
    <w:rsid w:val="00E24C7D"/>
    <w:rsid w:val="00E36338"/>
    <w:rsid w:val="00E47178"/>
    <w:rsid w:val="00E50177"/>
    <w:rsid w:val="00E529E5"/>
    <w:rsid w:val="00E54AD5"/>
    <w:rsid w:val="00E55541"/>
    <w:rsid w:val="00E64211"/>
    <w:rsid w:val="00E71B29"/>
    <w:rsid w:val="00E817B7"/>
    <w:rsid w:val="00E92BCD"/>
    <w:rsid w:val="00EA21AB"/>
    <w:rsid w:val="00EA79DE"/>
    <w:rsid w:val="00EB1E09"/>
    <w:rsid w:val="00EB4158"/>
    <w:rsid w:val="00ED0007"/>
    <w:rsid w:val="00ED248F"/>
    <w:rsid w:val="00ED4D5A"/>
    <w:rsid w:val="00ED5472"/>
    <w:rsid w:val="00ED648F"/>
    <w:rsid w:val="00EE343C"/>
    <w:rsid w:val="00EF34D7"/>
    <w:rsid w:val="00F02F2E"/>
    <w:rsid w:val="00F044B9"/>
    <w:rsid w:val="00F16AD1"/>
    <w:rsid w:val="00F47294"/>
    <w:rsid w:val="00F6694F"/>
    <w:rsid w:val="00F719E5"/>
    <w:rsid w:val="00F80E10"/>
    <w:rsid w:val="00FA3274"/>
    <w:rsid w:val="00FA63BD"/>
    <w:rsid w:val="00FB0150"/>
    <w:rsid w:val="00FB04A6"/>
    <w:rsid w:val="00FB1660"/>
    <w:rsid w:val="00FB611A"/>
    <w:rsid w:val="00FC020B"/>
    <w:rsid w:val="00FC5583"/>
    <w:rsid w:val="00FE062B"/>
    <w:rsid w:val="00FE4BB1"/>
    <w:rsid w:val="00FF17BA"/>
    <w:rsid w:val="00FF317E"/>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99"/>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character" w:customStyle="1" w:styleId="11">
    <w:name w:val="Заголовок №1_"/>
    <w:basedOn w:val="a0"/>
    <w:link w:val="12"/>
    <w:rsid w:val="00684728"/>
    <w:rPr>
      <w:rFonts w:ascii="Times New Roman" w:hAnsi="Times New Roman"/>
      <w:b/>
      <w:bCs/>
      <w:sz w:val="28"/>
      <w:szCs w:val="28"/>
      <w:shd w:val="clear" w:color="auto" w:fill="FFFFFF"/>
    </w:rPr>
  </w:style>
  <w:style w:type="paragraph" w:customStyle="1" w:styleId="12">
    <w:name w:val="Заголовок №1"/>
    <w:basedOn w:val="a"/>
    <w:link w:val="11"/>
    <w:rsid w:val="00684728"/>
    <w:pPr>
      <w:shd w:val="clear" w:color="auto" w:fill="FFFFFF"/>
      <w:autoSpaceDE/>
      <w:autoSpaceDN/>
      <w:adjustRightInd/>
      <w:spacing w:after="420" w:line="0" w:lineRule="atLeast"/>
      <w:jc w:val="center"/>
      <w:outlineLvl w:val="0"/>
    </w:pPr>
    <w:rPr>
      <w:b/>
      <w:bCs/>
      <w:sz w:val="28"/>
      <w:szCs w:val="28"/>
    </w:rPr>
  </w:style>
  <w:style w:type="paragraph" w:customStyle="1" w:styleId="ConsPlusNormal">
    <w:name w:val="ConsPlusNormal"/>
    <w:rsid w:val="00684728"/>
    <w:pPr>
      <w:autoSpaceDE w:val="0"/>
      <w:autoSpaceDN w:val="0"/>
      <w:adjustRightInd w:val="0"/>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99"/>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character" w:customStyle="1" w:styleId="11">
    <w:name w:val="Заголовок №1_"/>
    <w:basedOn w:val="a0"/>
    <w:link w:val="12"/>
    <w:rsid w:val="00684728"/>
    <w:rPr>
      <w:rFonts w:ascii="Times New Roman" w:hAnsi="Times New Roman"/>
      <w:b/>
      <w:bCs/>
      <w:sz w:val="28"/>
      <w:szCs w:val="28"/>
      <w:shd w:val="clear" w:color="auto" w:fill="FFFFFF"/>
    </w:rPr>
  </w:style>
  <w:style w:type="paragraph" w:customStyle="1" w:styleId="12">
    <w:name w:val="Заголовок №1"/>
    <w:basedOn w:val="a"/>
    <w:link w:val="11"/>
    <w:rsid w:val="00684728"/>
    <w:pPr>
      <w:shd w:val="clear" w:color="auto" w:fill="FFFFFF"/>
      <w:autoSpaceDE/>
      <w:autoSpaceDN/>
      <w:adjustRightInd/>
      <w:spacing w:after="420" w:line="0" w:lineRule="atLeast"/>
      <w:jc w:val="center"/>
      <w:outlineLvl w:val="0"/>
    </w:pPr>
    <w:rPr>
      <w:b/>
      <w:bCs/>
      <w:sz w:val="28"/>
      <w:szCs w:val="28"/>
    </w:rPr>
  </w:style>
  <w:style w:type="paragraph" w:customStyle="1" w:styleId="ConsPlusNormal">
    <w:name w:val="ConsPlusNormal"/>
    <w:rsid w:val="00684728"/>
    <w:pPr>
      <w:autoSpaceDE w:val="0"/>
      <w:autoSpaceDN w:val="0"/>
      <w:adjustRightInd w:val="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B&amp;n=474024&amp;dst=50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RZB&amp;n=474024&amp;dst=100602" TargetMode="External"/><Relationship Id="rId17" Type="http://schemas.openxmlformats.org/officeDocument/2006/relationships/hyperlink" Target="https://login.consultant.ru/link/?req=doc&amp;base=RZB&amp;n=439201&amp;dst=100282" TargetMode="External"/><Relationship Id="rId2" Type="http://schemas.openxmlformats.org/officeDocument/2006/relationships/numbering" Target="numbering.xml"/><Relationship Id="rId16" Type="http://schemas.openxmlformats.org/officeDocument/2006/relationships/hyperlink" Target="https://login.consultant.ru/link/?req=doc&amp;base=RZB&amp;n=474024&amp;dst=10188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74024&amp;dst=100595" TargetMode="External"/><Relationship Id="rId5" Type="http://schemas.openxmlformats.org/officeDocument/2006/relationships/settings" Target="settings.xml"/><Relationship Id="rId15" Type="http://schemas.openxmlformats.org/officeDocument/2006/relationships/hyperlink" Target="https://login.consultant.ru/link/?req=doc&amp;base=RZB&amp;n=474024&amp;dst=1988" TargetMode="External"/><Relationship Id="rId10" Type="http://schemas.openxmlformats.org/officeDocument/2006/relationships/hyperlink" Target="https://login.consultant.ru/link/?req=doc&amp;base=RZB&amp;n=474024&amp;dst=100594"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RZB&amp;n=474024&amp;dst=481" TargetMode="External"/><Relationship Id="rId14" Type="http://schemas.openxmlformats.org/officeDocument/2006/relationships/hyperlink" Target="https://login.consultant.ru/link/?req=doc&amp;base=RZB&amp;n=474024&amp;dst=1006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CFA0D-12BF-45B3-AB3E-F2CDED17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2257</Words>
  <Characters>12868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2024-05-30T03:40:00Z</cp:lastPrinted>
  <dcterms:created xsi:type="dcterms:W3CDTF">2024-07-07T19:11:00Z</dcterms:created>
  <dcterms:modified xsi:type="dcterms:W3CDTF">2024-07-07T19:11:00Z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