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865E" w14:textId="77777777" w:rsidR="006D4750" w:rsidRPr="006D4750" w:rsidRDefault="006D4750" w:rsidP="006D4750">
      <w:pPr>
        <w:rPr>
          <w:vanish/>
        </w:rPr>
      </w:pPr>
    </w:p>
    <w:p w14:paraId="61D01364" w14:textId="02007D6E" w:rsidR="00F815D6" w:rsidRDefault="00F815D6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4"/>
      </w:tblGrid>
      <w:tr w:rsidR="00F815D6" w14:paraId="7B99C8D6" w14:textId="77777777" w:rsidTr="00C569C8">
        <w:trPr>
          <w:trHeight w:val="1482"/>
        </w:trPr>
        <w:tc>
          <w:tcPr>
            <w:tcW w:w="5211" w:type="dxa"/>
            <w:shd w:val="clear" w:color="auto" w:fill="auto"/>
          </w:tcPr>
          <w:p w14:paraId="1F9BBBCE" w14:textId="5902F724" w:rsidR="00F815D6" w:rsidRDefault="00F815D6" w:rsidP="00F815D6">
            <w:pPr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34808A4E" w14:textId="77777777" w:rsidR="00F815D6" w:rsidRDefault="00F815D6" w:rsidP="00F815D6">
            <w:r w:rsidRPr="008A06FF">
              <w:t xml:space="preserve">Приложение </w:t>
            </w:r>
          </w:p>
          <w:p w14:paraId="42469C37" w14:textId="77777777" w:rsidR="00F815D6" w:rsidRPr="008A06FF" w:rsidRDefault="00F815D6" w:rsidP="00F815D6">
            <w:r w:rsidRPr="008A06FF">
              <w:t>к решению Думы</w:t>
            </w:r>
          </w:p>
          <w:p w14:paraId="29E3C791" w14:textId="77777777" w:rsidR="00F815D6" w:rsidRDefault="00F815D6" w:rsidP="00F815D6">
            <w:r w:rsidRPr="008A06FF">
              <w:t>Невьянского городского округа</w:t>
            </w:r>
          </w:p>
          <w:p w14:paraId="226BDA7F" w14:textId="319DDD90" w:rsidR="00F815D6" w:rsidRPr="008A06FF" w:rsidRDefault="00544714" w:rsidP="00F815D6">
            <w:r>
              <w:t>о</w:t>
            </w:r>
            <w:r w:rsidR="00F815D6">
              <w:t>т</w:t>
            </w:r>
            <w:r>
              <w:t xml:space="preserve"> 30.11.</w:t>
            </w:r>
            <w:r w:rsidR="00F815D6">
              <w:t xml:space="preserve">2022 № </w:t>
            </w:r>
            <w:r>
              <w:t>25</w:t>
            </w:r>
          </w:p>
          <w:p w14:paraId="1EAA054B" w14:textId="77777777" w:rsidR="00F815D6" w:rsidRDefault="00F815D6" w:rsidP="00F815D6">
            <w:pPr>
              <w:jc w:val="right"/>
            </w:pPr>
          </w:p>
        </w:tc>
      </w:tr>
    </w:tbl>
    <w:p w14:paraId="55BABB98" w14:textId="77777777" w:rsidR="00E8592A" w:rsidRPr="007F295E" w:rsidRDefault="00E8592A" w:rsidP="00E8592A">
      <w:pPr>
        <w:jc w:val="center"/>
        <w:rPr>
          <w:rFonts w:ascii="Liberation Serif" w:hAnsi="Liberation Serif"/>
          <w:b/>
        </w:rPr>
      </w:pPr>
      <w:r w:rsidRPr="007F295E">
        <w:rPr>
          <w:rFonts w:ascii="Liberation Serif" w:hAnsi="Liberation Serif"/>
          <w:b/>
        </w:rPr>
        <w:t>ИНФОРМАЦИЯ</w:t>
      </w:r>
    </w:p>
    <w:p w14:paraId="77BB87D0" w14:textId="77777777" w:rsidR="00E8592A" w:rsidRPr="00D76B37" w:rsidRDefault="00E8592A" w:rsidP="00E8592A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 ходе реализации </w:t>
      </w:r>
      <w:r w:rsidRPr="00D76B37">
        <w:rPr>
          <w:rFonts w:ascii="Liberation Serif" w:hAnsi="Liberation Serif"/>
          <w:b/>
        </w:rPr>
        <w:t xml:space="preserve">муниципальной программы </w:t>
      </w:r>
    </w:p>
    <w:p w14:paraId="70562F58" w14:textId="77777777" w:rsidR="00E8592A" w:rsidRPr="00D76B37" w:rsidRDefault="00E8592A" w:rsidP="00E8592A">
      <w:pPr>
        <w:jc w:val="center"/>
        <w:rPr>
          <w:rFonts w:ascii="Liberation Serif" w:hAnsi="Liberation Serif"/>
          <w:b/>
        </w:rPr>
      </w:pPr>
      <w:r w:rsidRPr="00D76B37">
        <w:rPr>
          <w:rFonts w:ascii="Liberation Serif" w:hAnsi="Liberation Serif"/>
          <w:b/>
        </w:rPr>
        <w:t>«Формирование современной городской среды на территории Невьянского</w:t>
      </w:r>
      <w:r>
        <w:rPr>
          <w:rFonts w:ascii="Liberation Serif" w:hAnsi="Liberation Serif"/>
          <w:b/>
        </w:rPr>
        <w:t xml:space="preserve"> городского округа в период 2020-2027</w:t>
      </w:r>
      <w:r w:rsidRPr="00D76B37">
        <w:rPr>
          <w:rFonts w:ascii="Liberation Serif" w:hAnsi="Liberation Serif"/>
          <w:b/>
        </w:rPr>
        <w:t xml:space="preserve"> годы», утвержденной постановлением администраци</w:t>
      </w:r>
      <w:r>
        <w:rPr>
          <w:rFonts w:ascii="Liberation Serif" w:hAnsi="Liberation Serif"/>
          <w:b/>
        </w:rPr>
        <w:t xml:space="preserve">и Невьянского городского округа </w:t>
      </w:r>
      <w:r w:rsidRPr="00D76B37">
        <w:rPr>
          <w:rFonts w:ascii="Liberation Serif" w:hAnsi="Liberation Serif"/>
          <w:b/>
        </w:rPr>
        <w:t>от 29.09.2017 № 2055-п</w:t>
      </w:r>
    </w:p>
    <w:p w14:paraId="35633BAE" w14:textId="77777777" w:rsidR="00E8592A" w:rsidRPr="00EB731E" w:rsidRDefault="00E8592A" w:rsidP="00E8592A">
      <w:pPr>
        <w:jc w:val="center"/>
        <w:rPr>
          <w:rFonts w:ascii="Liberation Serif" w:hAnsi="Liberation Serif"/>
          <w:b/>
        </w:rPr>
      </w:pPr>
    </w:p>
    <w:p w14:paraId="3AF54DAA" w14:textId="77777777" w:rsidR="00E8592A" w:rsidRPr="00EB731E" w:rsidRDefault="00E8592A" w:rsidP="00E8592A">
      <w:pPr>
        <w:spacing w:before="75" w:after="30"/>
        <w:ind w:firstLine="708"/>
        <w:jc w:val="both"/>
        <w:rPr>
          <w:rFonts w:ascii="Liberation Serif" w:hAnsi="Liberation Serif"/>
        </w:rPr>
      </w:pPr>
      <w:r w:rsidRPr="00EB731E">
        <w:rPr>
          <w:rFonts w:ascii="Liberation Serif" w:hAnsi="Liberation Serif"/>
        </w:rPr>
        <w:t>Объем финансирования муниципальной программы «Формирование современной городской среды на территории Невьянского</w:t>
      </w:r>
      <w:r w:rsidR="007F295E">
        <w:rPr>
          <w:rFonts w:ascii="Liberation Serif" w:hAnsi="Liberation Serif"/>
        </w:rPr>
        <w:t xml:space="preserve"> городского округа в период 2020-2027 годы» в 2022</w:t>
      </w:r>
      <w:r w:rsidRPr="00EB731E">
        <w:rPr>
          <w:rFonts w:ascii="Liberation Serif" w:hAnsi="Liberation Serif"/>
        </w:rPr>
        <w:t xml:space="preserve"> году составил:</w:t>
      </w:r>
      <w:r w:rsidR="007F295E">
        <w:rPr>
          <w:rFonts w:ascii="Liberation Serif" w:hAnsi="Liberation Serif"/>
        </w:rPr>
        <w:t xml:space="preserve"> 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125"/>
        <w:gridCol w:w="2030"/>
        <w:gridCol w:w="2034"/>
        <w:gridCol w:w="1751"/>
      </w:tblGrid>
      <w:tr w:rsidR="00C71239" w:rsidRPr="00EB731E" w14:paraId="195731F5" w14:textId="77777777" w:rsidTr="00C71239">
        <w:tc>
          <w:tcPr>
            <w:tcW w:w="1918" w:type="dxa"/>
            <w:shd w:val="clear" w:color="auto" w:fill="auto"/>
          </w:tcPr>
          <w:p w14:paraId="6FB14939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>Период</w:t>
            </w:r>
          </w:p>
        </w:tc>
        <w:tc>
          <w:tcPr>
            <w:tcW w:w="2125" w:type="dxa"/>
            <w:shd w:val="clear" w:color="auto" w:fill="auto"/>
          </w:tcPr>
          <w:p w14:paraId="7F530112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2030" w:type="dxa"/>
            <w:shd w:val="clear" w:color="auto" w:fill="auto"/>
          </w:tcPr>
          <w:p w14:paraId="2E5D0900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 xml:space="preserve">Областной бюджет </w:t>
            </w:r>
          </w:p>
        </w:tc>
        <w:tc>
          <w:tcPr>
            <w:tcW w:w="2034" w:type="dxa"/>
            <w:shd w:val="clear" w:color="auto" w:fill="auto"/>
          </w:tcPr>
          <w:p w14:paraId="422F0969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751" w:type="dxa"/>
          </w:tcPr>
          <w:p w14:paraId="2188D4C4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Внебюджетный источник</w:t>
            </w:r>
          </w:p>
        </w:tc>
      </w:tr>
      <w:tr w:rsidR="00C71239" w:rsidRPr="00EB731E" w14:paraId="59A8D775" w14:textId="77777777" w:rsidTr="00C71239">
        <w:tc>
          <w:tcPr>
            <w:tcW w:w="1918" w:type="dxa"/>
            <w:shd w:val="clear" w:color="auto" w:fill="auto"/>
          </w:tcPr>
          <w:p w14:paraId="412433CF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2022 год </w:t>
            </w:r>
          </w:p>
        </w:tc>
        <w:tc>
          <w:tcPr>
            <w:tcW w:w="2125" w:type="dxa"/>
            <w:shd w:val="clear" w:color="auto" w:fill="auto"/>
          </w:tcPr>
          <w:p w14:paraId="24E461B2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112 952,70</w:t>
            </w:r>
          </w:p>
        </w:tc>
        <w:tc>
          <w:tcPr>
            <w:tcW w:w="2030" w:type="dxa"/>
            <w:shd w:val="clear" w:color="auto" w:fill="auto"/>
          </w:tcPr>
          <w:p w14:paraId="6884A6CE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29 400,00</w:t>
            </w:r>
          </w:p>
        </w:tc>
        <w:tc>
          <w:tcPr>
            <w:tcW w:w="2034" w:type="dxa"/>
            <w:shd w:val="clear" w:color="auto" w:fill="auto"/>
          </w:tcPr>
          <w:p w14:paraId="44000F11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64 887,37</w:t>
            </w:r>
          </w:p>
        </w:tc>
        <w:tc>
          <w:tcPr>
            <w:tcW w:w="1751" w:type="dxa"/>
          </w:tcPr>
          <w:p w14:paraId="514EDE09" w14:textId="77777777" w:rsidR="00C71239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5 100,00</w:t>
            </w:r>
          </w:p>
        </w:tc>
      </w:tr>
    </w:tbl>
    <w:p w14:paraId="3D5E9BB0" w14:textId="77777777" w:rsidR="00E8592A" w:rsidRPr="00EB731E" w:rsidRDefault="00E8592A" w:rsidP="00C71239">
      <w:pPr>
        <w:jc w:val="both"/>
        <w:rPr>
          <w:rFonts w:ascii="Liberation Serif" w:eastAsia="Andale Sans UI" w:hAnsi="Liberation Serif"/>
          <w:kern w:val="2"/>
        </w:rPr>
      </w:pPr>
    </w:p>
    <w:p w14:paraId="71879643" w14:textId="77777777" w:rsidR="00E8592A" w:rsidRPr="00E52F04" w:rsidRDefault="00E8592A" w:rsidP="00E8592A">
      <w:pPr>
        <w:ind w:firstLine="708"/>
        <w:jc w:val="center"/>
        <w:rPr>
          <w:rFonts w:ascii="Liberation Serif" w:hAnsi="Liberation Serif"/>
          <w:b/>
        </w:rPr>
      </w:pPr>
      <w:r w:rsidRPr="00E52F04">
        <w:rPr>
          <w:rFonts w:ascii="Liberation Serif" w:hAnsi="Liberation Serif"/>
          <w:b/>
        </w:rPr>
        <w:t>Сведения об освоении бюджетных средств, выделенных на реализацию муниципальной программы «Формирование современной городской среды на территории Невьянского</w:t>
      </w:r>
      <w:r w:rsidR="00061DFC">
        <w:rPr>
          <w:rFonts w:ascii="Liberation Serif" w:hAnsi="Liberation Serif"/>
          <w:b/>
        </w:rPr>
        <w:t xml:space="preserve"> городского округа в период 2020-2027 годы» по состоянию на 01.10.2022 </w:t>
      </w:r>
    </w:p>
    <w:p w14:paraId="799C74AF" w14:textId="77777777" w:rsidR="00E8592A" w:rsidRPr="00EB731E" w:rsidRDefault="007F295E" w:rsidP="00E8592A">
      <w:pPr>
        <w:ind w:firstLine="70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284"/>
      </w:tblGrid>
      <w:tr w:rsidR="00E8592A" w:rsidRPr="00EB731E" w14:paraId="020A2C3E" w14:textId="77777777" w:rsidTr="00C569C8">
        <w:tc>
          <w:tcPr>
            <w:tcW w:w="2463" w:type="dxa"/>
            <w:shd w:val="clear" w:color="auto" w:fill="auto"/>
          </w:tcPr>
          <w:p w14:paraId="02355098" w14:textId="77777777" w:rsidR="00E8592A" w:rsidRPr="00EB731E" w:rsidRDefault="00E8592A" w:rsidP="00C569C8">
            <w:pPr>
              <w:jc w:val="both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>Период</w:t>
            </w:r>
          </w:p>
        </w:tc>
        <w:tc>
          <w:tcPr>
            <w:tcW w:w="7284" w:type="dxa"/>
            <w:shd w:val="clear" w:color="auto" w:fill="auto"/>
          </w:tcPr>
          <w:p w14:paraId="526183CD" w14:textId="77777777" w:rsidR="00E8592A" w:rsidRPr="00EB731E" w:rsidRDefault="00E8592A" w:rsidP="00C569C8">
            <w:pPr>
              <w:jc w:val="center"/>
              <w:rPr>
                <w:rFonts w:ascii="Liberation Serif" w:hAnsi="Liberation Serif"/>
              </w:rPr>
            </w:pPr>
            <w:r w:rsidRPr="00EB731E">
              <w:rPr>
                <w:rFonts w:ascii="Liberation Serif" w:hAnsi="Liberation Serif"/>
              </w:rPr>
              <w:t>Кассовый расход</w:t>
            </w:r>
          </w:p>
        </w:tc>
      </w:tr>
      <w:tr w:rsidR="00E8592A" w:rsidRPr="00EB731E" w14:paraId="5CA7D581" w14:textId="77777777" w:rsidTr="00C569C8">
        <w:tc>
          <w:tcPr>
            <w:tcW w:w="2463" w:type="dxa"/>
            <w:shd w:val="clear" w:color="auto" w:fill="auto"/>
          </w:tcPr>
          <w:p w14:paraId="5B4FE5B1" w14:textId="77777777" w:rsidR="00E8592A" w:rsidRPr="00EB731E" w:rsidRDefault="00C71239" w:rsidP="00C569C8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месяцев 2022 года</w:t>
            </w:r>
          </w:p>
        </w:tc>
        <w:tc>
          <w:tcPr>
            <w:tcW w:w="7284" w:type="dxa"/>
            <w:shd w:val="clear" w:color="auto" w:fill="auto"/>
          </w:tcPr>
          <w:p w14:paraId="232BA6B9" w14:textId="77777777" w:rsidR="00E8592A" w:rsidRPr="00EB731E" w:rsidRDefault="007F295E" w:rsidP="00C569C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110 753,083</w:t>
            </w:r>
          </w:p>
        </w:tc>
      </w:tr>
    </w:tbl>
    <w:p w14:paraId="2DB6AEF3" w14:textId="77777777" w:rsidR="00E8592A" w:rsidRDefault="00E8592A" w:rsidP="00E8592A">
      <w:pPr>
        <w:ind w:firstLine="708"/>
        <w:jc w:val="both"/>
        <w:rPr>
          <w:rFonts w:ascii="Liberation Serif" w:hAnsi="Liberation Serif"/>
        </w:rPr>
      </w:pPr>
    </w:p>
    <w:p w14:paraId="54626822" w14:textId="77777777" w:rsidR="001D713C" w:rsidRDefault="001D713C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Основными мероприятиями, реализуемыми в 2022 году в рамках выполнения плана мероприятий муниципальной программы </w:t>
      </w:r>
      <w:r w:rsidR="00202EC1">
        <w:rPr>
          <w:rFonts w:ascii="Liberation Serif" w:hAnsi="Liberation Serif"/>
        </w:rPr>
        <w:t>«</w:t>
      </w:r>
      <w:r w:rsidRPr="00EB731E">
        <w:rPr>
          <w:rFonts w:ascii="Liberation Serif" w:hAnsi="Liberation Serif"/>
        </w:rPr>
        <w:t>Формирование современной городской среды на территории Невьянского</w:t>
      </w:r>
      <w:r>
        <w:rPr>
          <w:rFonts w:ascii="Liberation Serif" w:hAnsi="Liberation Serif"/>
        </w:rPr>
        <w:t xml:space="preserve"> городского округа в период 2020-2027 годы» стали:</w:t>
      </w:r>
    </w:p>
    <w:p w14:paraId="5E41C19B" w14:textId="77777777" w:rsidR="001D713C" w:rsidRDefault="001D713C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б</w:t>
      </w:r>
      <w:r w:rsidRPr="001D713C">
        <w:rPr>
          <w:rFonts w:ascii="Liberation Serif" w:hAnsi="Liberation Serif"/>
        </w:rPr>
        <w:t>лагоустройство общественной территории «Калейдоскоп времен. Концепция развития набережной вдоль ул. Советской, г. Невьянск, Свердловская область</w:t>
      </w:r>
      <w:r>
        <w:rPr>
          <w:rFonts w:ascii="Liberation Serif" w:hAnsi="Liberation Serif"/>
        </w:rPr>
        <w:t>;</w:t>
      </w:r>
    </w:p>
    <w:p w14:paraId="1BAD4EAC" w14:textId="77777777" w:rsidR="001D713C" w:rsidRDefault="001D713C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обустройство детских игровых площадок в сельских населенных пунктах, входящих в состав Невьянского городского округа: поселок Калиново, поселок </w:t>
      </w:r>
      <w:proofErr w:type="spellStart"/>
      <w:r>
        <w:rPr>
          <w:rFonts w:ascii="Liberation Serif" w:hAnsi="Liberation Serif"/>
        </w:rPr>
        <w:t>Забельный</w:t>
      </w:r>
      <w:proofErr w:type="spellEnd"/>
      <w:r>
        <w:rPr>
          <w:rFonts w:ascii="Liberation Serif" w:hAnsi="Liberation Serif"/>
        </w:rPr>
        <w:t>;</w:t>
      </w:r>
    </w:p>
    <w:p w14:paraId="62AFDD85" w14:textId="77777777" w:rsidR="001D713C" w:rsidRDefault="001D713C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разработка проектно-сметной документации с целью комплексного благоустройства общественных территорий;</w:t>
      </w:r>
    </w:p>
    <w:p w14:paraId="0FD22AA2" w14:textId="77777777" w:rsidR="001D713C" w:rsidRDefault="001D713C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 организация и проведение рейтингового голосования по отбору общественной территории, подлежащей благоустройству в первоочередном порядке.</w:t>
      </w:r>
    </w:p>
    <w:p w14:paraId="0CBA513C" w14:textId="77777777" w:rsidR="001D713C" w:rsidRPr="001D713C" w:rsidRDefault="001D713C" w:rsidP="00E8592A">
      <w:pPr>
        <w:ind w:firstLine="708"/>
        <w:jc w:val="both"/>
        <w:rPr>
          <w:rFonts w:ascii="Liberation Serif" w:hAnsi="Liberation Serif"/>
        </w:rPr>
      </w:pPr>
    </w:p>
    <w:p w14:paraId="62CB301B" w14:textId="77777777" w:rsidR="001D713C" w:rsidRDefault="001D713C" w:rsidP="001D713C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Информация</w:t>
      </w:r>
    </w:p>
    <w:p w14:paraId="28015653" w14:textId="77777777" w:rsidR="001D713C" w:rsidRDefault="001D713C" w:rsidP="001D713C">
      <w:pPr>
        <w:jc w:val="center"/>
        <w:rPr>
          <w:rFonts w:ascii="Liberation Serif" w:hAnsi="Liberation Serif"/>
          <w:b/>
        </w:rPr>
      </w:pPr>
      <w:r w:rsidRPr="001D713C">
        <w:rPr>
          <w:rFonts w:ascii="Liberation Serif" w:hAnsi="Liberation Serif"/>
          <w:b/>
        </w:rPr>
        <w:t>о ходе реализации проекта «Благоустройство общественной территории «Калейдоскоп времен. Концепция развития набережной вдоль ул. Советской, г. Невьянск, Свердловская область»</w:t>
      </w:r>
    </w:p>
    <w:p w14:paraId="565971D0" w14:textId="77777777" w:rsidR="00863C5B" w:rsidRDefault="00863C5B" w:rsidP="001D713C">
      <w:pPr>
        <w:jc w:val="center"/>
        <w:rPr>
          <w:rFonts w:ascii="Liberation Serif" w:hAnsi="Liberation Serif"/>
          <w:b/>
        </w:rPr>
      </w:pPr>
    </w:p>
    <w:p w14:paraId="4070133A" w14:textId="77777777" w:rsidR="00863C5B" w:rsidRDefault="00863C5B" w:rsidP="00863C5B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Рассматриваемый проект благоустройства является победителем Всероссийского конкурса, с суммой премиального граната 70,0 млн. руб. </w:t>
      </w:r>
      <w:r w:rsidR="00B833ED">
        <w:rPr>
          <w:rFonts w:ascii="Liberation Serif" w:hAnsi="Liberation Serif" w:cs="Liberation Serif"/>
        </w:rPr>
        <w:t>Дополнительно за счет средств Резервного фонда Правительства Российской Федерации на реализацию проекта благоустройства, в связи с возникшим удорожанием стоимости материалов и товара</w:t>
      </w:r>
      <w:r w:rsidR="00202EC1">
        <w:rPr>
          <w:rFonts w:ascii="Liberation Serif" w:hAnsi="Liberation Serif" w:cs="Liberation Serif"/>
        </w:rPr>
        <w:t>,</w:t>
      </w:r>
      <w:r w:rsidR="00B833ED">
        <w:rPr>
          <w:rFonts w:ascii="Liberation Serif" w:hAnsi="Liberation Serif" w:cs="Liberation Serif"/>
        </w:rPr>
        <w:t xml:space="preserve"> выделено 42 952,7 тыс. рублей. Общая сумма средств федерального бюджета составила 112 952,7 тыс. рублей.</w:t>
      </w:r>
    </w:p>
    <w:p w14:paraId="269E69AB" w14:textId="19C60B0D" w:rsidR="00863C5B" w:rsidRPr="00863C5B" w:rsidRDefault="00863C5B" w:rsidP="00863C5B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Реализация проекта – победителя Всероссийского конкурса лучших проектов создания комфортной городской среды обеспечивается в соответствии с Графиком, согласованным в трехстороннем порядке заместителем Министра строительства и жилищно-коммунального хозяйства Российской Федерации М.Б. Егоровым, Губернатором Свердловской области Е.В. </w:t>
      </w:r>
      <w:proofErr w:type="spellStart"/>
      <w:r>
        <w:rPr>
          <w:rFonts w:ascii="Liberation Serif" w:hAnsi="Liberation Serif"/>
        </w:rPr>
        <w:t>Куйвашевым</w:t>
      </w:r>
      <w:proofErr w:type="spellEnd"/>
      <w:r>
        <w:rPr>
          <w:rFonts w:ascii="Liberation Serif" w:hAnsi="Liberation Serif"/>
        </w:rPr>
        <w:t xml:space="preserve"> и </w:t>
      </w:r>
      <w:r w:rsidR="00C15597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лавой Невьянского городского округа А.А. </w:t>
      </w:r>
      <w:proofErr w:type="spellStart"/>
      <w:r>
        <w:rPr>
          <w:rFonts w:ascii="Liberation Serif" w:hAnsi="Liberation Serif"/>
        </w:rPr>
        <w:t>Берчуком</w:t>
      </w:r>
      <w:proofErr w:type="spellEnd"/>
      <w:r>
        <w:rPr>
          <w:rFonts w:ascii="Liberation Serif" w:hAnsi="Liberation Serif"/>
        </w:rPr>
        <w:t>.</w:t>
      </w:r>
    </w:p>
    <w:p w14:paraId="2648978B" w14:textId="77777777" w:rsidR="001D713C" w:rsidRDefault="001D713C" w:rsidP="001D713C">
      <w:pPr>
        <w:ind w:firstLine="708"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lastRenderedPageBreak/>
        <w:t>Проектно-сметная документация на объект: Благоустройство общественной территории «Калейдоскоп времен. Концепция развития набережной вдоль ул. Советской, г. Невьянск, Свердловская область»</w:t>
      </w:r>
      <w:r>
        <w:rPr>
          <w:rFonts w:ascii="Liberation Serif" w:hAnsi="Liberation Serif"/>
        </w:rPr>
        <w:t xml:space="preserve"> утверждена постановлением администрации Невьянского городского округа от 24.12.2021 № 2107-п.</w:t>
      </w:r>
    </w:p>
    <w:p w14:paraId="49EA81D8" w14:textId="77777777" w:rsidR="001D713C" w:rsidRDefault="001D713C" w:rsidP="001D713C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Постановлением администрации Невьянского городского округа </w:t>
      </w:r>
      <w:r w:rsidR="00B90DD6">
        <w:rPr>
          <w:rFonts w:ascii="Liberation Serif" w:hAnsi="Liberation Serif"/>
        </w:rPr>
        <w:t xml:space="preserve">от 21.10.2021 № 1705-п ответственным исполнителем за общую координацию реализации проекта благоустройства назначен заместитель главы администрации по энергетике, транспорту, связи и жилищно-коммунальному хозяйству И.В. Беляков. </w:t>
      </w:r>
    </w:p>
    <w:p w14:paraId="448406D9" w14:textId="77777777" w:rsidR="001D713C" w:rsidRPr="00863C5B" w:rsidRDefault="00863C5B" w:rsidP="00863C5B">
      <w:pPr>
        <w:spacing w:line="276" w:lineRule="auto"/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Полномочием выступать заказчиком работ по проекту на основании постановления администрации Невьянского городского округа от 29.10.2022 № 1785-п наделено Муниципальное бюджетное учреждение НГО «Центр физической культуры и спорта» с предоставлением ему в 2022-2023 годах субсидии на иные цели в объеме сметной стоимости строительства объекта. </w:t>
      </w:r>
      <w:r w:rsidR="001D713C" w:rsidRPr="001D713C">
        <w:rPr>
          <w:rFonts w:ascii="Liberation Serif" w:hAnsi="Liberation Serif" w:cs="Liberation Serif"/>
        </w:rPr>
        <w:t>Муниципальный контракт между подрядчиком и заказчиком работ заключен 01 марта 2022 года. Подрядчик ООО «</w:t>
      </w:r>
      <w:proofErr w:type="spellStart"/>
      <w:r w:rsidR="001D713C" w:rsidRPr="001D713C">
        <w:rPr>
          <w:rFonts w:ascii="Liberation Serif" w:hAnsi="Liberation Serif" w:cs="Liberation Serif"/>
        </w:rPr>
        <w:t>Уралагротехсервис</w:t>
      </w:r>
      <w:proofErr w:type="spellEnd"/>
      <w:r w:rsidR="001D713C" w:rsidRPr="001D713C">
        <w:rPr>
          <w:rFonts w:ascii="Liberation Serif" w:hAnsi="Liberation Serif" w:cs="Liberation Serif"/>
        </w:rPr>
        <w:t xml:space="preserve">» г. Уфа. Срок выполнения </w:t>
      </w:r>
      <w:r w:rsidR="00B90DD6">
        <w:rPr>
          <w:rFonts w:ascii="Liberation Serif" w:hAnsi="Liberation Serif" w:cs="Liberation Serif"/>
        </w:rPr>
        <w:t>строительно-монтажных работ</w:t>
      </w:r>
      <w:r w:rsidR="001D713C" w:rsidRPr="001D713C">
        <w:rPr>
          <w:rFonts w:ascii="Liberation Serif" w:hAnsi="Liberation Serif" w:cs="Liberation Serif"/>
        </w:rPr>
        <w:t xml:space="preserve"> по </w:t>
      </w:r>
      <w:r w:rsidRPr="001D713C">
        <w:rPr>
          <w:rFonts w:ascii="Liberation Serif" w:hAnsi="Liberation Serif" w:cs="Liberation Serif"/>
        </w:rPr>
        <w:t xml:space="preserve">контракту </w:t>
      </w:r>
      <w:r>
        <w:rPr>
          <w:rFonts w:ascii="Liberation Serif" w:hAnsi="Liberation Serif" w:cs="Liberation Serif"/>
        </w:rPr>
        <w:t>-</w:t>
      </w:r>
      <w:r w:rsidR="00B90DD6">
        <w:rPr>
          <w:rFonts w:ascii="Liberation Serif" w:hAnsi="Liberation Serif" w:cs="Liberation Serif"/>
        </w:rPr>
        <w:t xml:space="preserve"> </w:t>
      </w:r>
      <w:r w:rsidR="001D713C" w:rsidRPr="001D713C">
        <w:rPr>
          <w:rFonts w:ascii="Liberation Serif" w:hAnsi="Liberation Serif" w:cs="Liberation Serif"/>
        </w:rPr>
        <w:t xml:space="preserve">31 октября 2023 года. </w:t>
      </w:r>
      <w:r w:rsidR="001D713C" w:rsidRPr="001D713C">
        <w:rPr>
          <w:rFonts w:ascii="Liberation Serif" w:hAnsi="Liberation Serif" w:cs="Liberation Serif"/>
        </w:rPr>
        <w:br/>
      </w:r>
      <w:r w:rsidR="00B90DD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</w:r>
      <w:r w:rsidR="00B90DD6">
        <w:rPr>
          <w:rFonts w:ascii="Liberation Serif" w:hAnsi="Liberation Serif" w:cs="Liberation Serif"/>
        </w:rPr>
        <w:t>Первоначальная с</w:t>
      </w:r>
      <w:r w:rsidR="001D713C" w:rsidRPr="001D713C">
        <w:rPr>
          <w:rFonts w:ascii="Liberation Serif" w:hAnsi="Liberation Serif" w:cs="Liberation Serif"/>
        </w:rPr>
        <w:t xml:space="preserve">тоимость реализации </w:t>
      </w:r>
      <w:r w:rsidR="00B90DD6" w:rsidRPr="001D713C">
        <w:rPr>
          <w:rFonts w:ascii="Liberation Serif" w:hAnsi="Liberation Serif" w:cs="Liberation Serif"/>
        </w:rPr>
        <w:t xml:space="preserve">проекта </w:t>
      </w:r>
      <w:r w:rsidR="00B90DD6">
        <w:rPr>
          <w:rFonts w:ascii="Liberation Serif" w:hAnsi="Liberation Serif" w:cs="Liberation Serif"/>
        </w:rPr>
        <w:t xml:space="preserve">по итогам аукциона составила </w:t>
      </w:r>
      <w:r w:rsidR="001D713C" w:rsidRPr="001D713C">
        <w:rPr>
          <w:rFonts w:ascii="Liberation Serif" w:hAnsi="Liberation Serif" w:cs="Liberation Serif"/>
        </w:rPr>
        <w:t>203 908 533 рубля (с учетом удорожания</w:t>
      </w:r>
      <w:r w:rsidR="00B90DD6">
        <w:rPr>
          <w:rFonts w:ascii="Liberation Serif" w:hAnsi="Liberation Serif" w:cs="Liberation Serif"/>
        </w:rPr>
        <w:t xml:space="preserve"> уточнена до значения - </w:t>
      </w:r>
      <w:r w:rsidR="001D713C" w:rsidRPr="001D713C">
        <w:rPr>
          <w:rFonts w:ascii="Liberation Serif" w:hAnsi="Liberation Serif" w:cs="Liberation Serif"/>
        </w:rPr>
        <w:t xml:space="preserve"> 246 861 269,85 руб.</w:t>
      </w:r>
      <w:r w:rsidR="00B90DD6">
        <w:rPr>
          <w:rFonts w:ascii="Liberation Serif" w:hAnsi="Liberation Serif" w:cs="Liberation Serif"/>
        </w:rPr>
        <w:t>)</w:t>
      </w:r>
      <w:r w:rsidR="001D713C" w:rsidRPr="001D713C">
        <w:rPr>
          <w:rFonts w:ascii="Liberation Serif" w:hAnsi="Liberation Serif" w:cs="Liberation Serif"/>
        </w:rPr>
        <w:t xml:space="preserve">. </w:t>
      </w:r>
    </w:p>
    <w:p w14:paraId="18078255" w14:textId="77777777" w:rsidR="001D713C" w:rsidRPr="001D713C" w:rsidRDefault="00B90DD6" w:rsidP="001D713C">
      <w:pPr>
        <w:tabs>
          <w:tab w:val="left" w:pos="993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proofErr w:type="gramStart"/>
      <w:r>
        <w:rPr>
          <w:rFonts w:ascii="Liberation Serif" w:hAnsi="Liberation Serif" w:cs="Liberation Serif"/>
        </w:rPr>
        <w:t xml:space="preserve">По состоянию на последнюю отчетную дату </w:t>
      </w:r>
      <w:r w:rsidR="001D713C" w:rsidRPr="001D713C">
        <w:rPr>
          <w:rFonts w:ascii="Liberation Serif" w:hAnsi="Liberation Serif" w:cs="Liberation Serif"/>
        </w:rPr>
        <w:t xml:space="preserve">в соответствии с графиком выполнения строительно-монтажных </w:t>
      </w:r>
      <w:r w:rsidRPr="001D713C">
        <w:rPr>
          <w:rFonts w:ascii="Liberation Serif" w:hAnsi="Liberation Serif" w:cs="Liberation Serif"/>
        </w:rPr>
        <w:t xml:space="preserve">работ </w:t>
      </w:r>
      <w:r>
        <w:rPr>
          <w:rFonts w:ascii="Liberation Serif" w:hAnsi="Liberation Serif" w:cs="Liberation Serif"/>
        </w:rPr>
        <w:t>на объекте</w:t>
      </w:r>
      <w:proofErr w:type="gramEnd"/>
      <w:r>
        <w:rPr>
          <w:rFonts w:ascii="Liberation Serif" w:hAnsi="Liberation Serif" w:cs="Liberation Serif"/>
        </w:rPr>
        <w:t xml:space="preserve"> </w:t>
      </w:r>
      <w:r w:rsidR="001D713C" w:rsidRPr="001D713C">
        <w:rPr>
          <w:rFonts w:ascii="Liberation Serif" w:hAnsi="Liberation Serif" w:cs="Liberation Serif"/>
        </w:rPr>
        <w:t xml:space="preserve">проведены следующие виды работ: </w:t>
      </w:r>
    </w:p>
    <w:p w14:paraId="731FC600" w14:textId="77777777" w:rsidR="001D713C" w:rsidRPr="00B90DD6" w:rsidRDefault="001D713C" w:rsidP="00B90DD6">
      <w:pPr>
        <w:tabs>
          <w:tab w:val="left" w:pos="993"/>
        </w:tabs>
        <w:jc w:val="both"/>
        <w:rPr>
          <w:rFonts w:ascii="Liberation Serif" w:hAnsi="Liberation Serif" w:cs="Liberation Serif"/>
        </w:rPr>
      </w:pPr>
      <w:r w:rsidRPr="001D713C">
        <w:rPr>
          <w:rFonts w:ascii="Liberation Serif" w:hAnsi="Liberation Serif" w:cs="Liberation Serif"/>
        </w:rPr>
        <w:tab/>
        <w:t xml:space="preserve">завершены подготовительные работы, а именно: демонтаж объектов капитального строительства, демонтаж понтонных сооружений, разборка покрытий и оснований (асфальтобетонных), разборка грунта и щебеночных оснований с погрузкой и вывозом, разборка дорог из сборных ж/б плит, демонтаж оборудования спортивных площадок, беседок, навесов, скамеек, постаментов, статуй, разборка деревянных заборов, демонтаж опор </w:t>
      </w:r>
      <w:proofErr w:type="gramStart"/>
      <w:r w:rsidRPr="001D713C">
        <w:rPr>
          <w:rFonts w:ascii="Liberation Serif" w:hAnsi="Liberation Serif" w:cs="Liberation Serif"/>
        </w:rPr>
        <w:t>ВЛ</w:t>
      </w:r>
      <w:proofErr w:type="gramEnd"/>
      <w:r w:rsidRPr="001D713C">
        <w:rPr>
          <w:rFonts w:ascii="Liberation Serif" w:hAnsi="Liberation Serif" w:cs="Liberation Serif"/>
        </w:rPr>
        <w:t xml:space="preserve"> 0,38-10 </w:t>
      </w:r>
      <w:proofErr w:type="spellStart"/>
      <w:r w:rsidRPr="001D713C">
        <w:rPr>
          <w:rFonts w:ascii="Liberation Serif" w:hAnsi="Liberation Serif" w:cs="Liberation Serif"/>
        </w:rPr>
        <w:t>кВ</w:t>
      </w:r>
      <w:proofErr w:type="spellEnd"/>
      <w:r w:rsidRPr="001D713C">
        <w:rPr>
          <w:rFonts w:ascii="Liberation Serif" w:hAnsi="Liberation Serif" w:cs="Liberation Serif"/>
        </w:rPr>
        <w:t>, демонтаж металлических решетчатых панелей, вырубка деревьев и кустарников, обеспечен вывоз строительного мусора. На 80 процентов выполнены работы по вертикальной планировке территории благоустройства. Выполняются основные виды работ, к которым относятся: устройство бетонной подготовки, покрытие поверхности (частично). Обеспечено приобретение и поставка малых архитектурных форм и спортивного оборудования, бордюрного камня и плитки.</w:t>
      </w:r>
      <w:r w:rsidR="00B90DD6">
        <w:rPr>
          <w:rFonts w:ascii="Liberation Serif" w:hAnsi="Liberation Serif" w:cs="Liberation Serif"/>
        </w:rPr>
        <w:t xml:space="preserve"> Завершается</w:t>
      </w:r>
      <w:r w:rsidRPr="001D713C">
        <w:rPr>
          <w:rFonts w:ascii="Liberation Serif" w:hAnsi="Liberation Serif" w:cs="Liberation Serif"/>
        </w:rPr>
        <w:t xml:space="preserve"> работа по монтажу сист</w:t>
      </w:r>
      <w:r w:rsidR="00B90DD6">
        <w:rPr>
          <w:rFonts w:ascii="Liberation Serif" w:hAnsi="Liberation Serif" w:cs="Liberation Serif"/>
        </w:rPr>
        <w:t>емы уличного освещения. На 78</w:t>
      </w:r>
      <w:r w:rsidRPr="001D713C">
        <w:rPr>
          <w:rFonts w:ascii="Liberation Serif" w:hAnsi="Liberation Serif" w:cs="Liberation Serif"/>
        </w:rPr>
        <w:t xml:space="preserve"> процентов обеспечен монтаж конструкций: эллинг, трибуна, «Теплица идей». </w:t>
      </w:r>
      <w:r w:rsidRPr="001D713C">
        <w:rPr>
          <w:rFonts w:ascii="Liberation Serif" w:hAnsi="Liberation Serif" w:cs="Liberation Serif"/>
          <w:color w:val="000000"/>
        </w:rPr>
        <w:t>В целом техническая готовность объекта оценивается на уровне – 83 %.</w:t>
      </w:r>
    </w:p>
    <w:p w14:paraId="24FBE703" w14:textId="77777777" w:rsidR="001D713C" w:rsidRPr="001D713C" w:rsidRDefault="001D713C" w:rsidP="001D713C">
      <w:pPr>
        <w:pStyle w:val="a5"/>
        <w:ind w:left="0" w:firstLine="708"/>
        <w:rPr>
          <w:rFonts w:ascii="Liberation Serif" w:hAnsi="Liberation Serif" w:cs="Liberation Serif"/>
          <w:sz w:val="22"/>
          <w:szCs w:val="22"/>
        </w:rPr>
      </w:pPr>
      <w:r w:rsidRPr="001D713C">
        <w:rPr>
          <w:rFonts w:ascii="Liberation Serif" w:hAnsi="Liberation Serif" w:cs="Liberation Serif"/>
          <w:sz w:val="22"/>
          <w:szCs w:val="22"/>
        </w:rPr>
        <w:t xml:space="preserve">В рамках синхронизации мероприятий, связанных с реализацией проекта </w:t>
      </w:r>
      <w:r w:rsidR="00863C5B" w:rsidRPr="001D713C">
        <w:rPr>
          <w:rFonts w:ascii="Liberation Serif" w:hAnsi="Liberation Serif" w:cs="Liberation Serif"/>
          <w:sz w:val="22"/>
          <w:szCs w:val="22"/>
        </w:rPr>
        <w:t>благоустройства, полностью</w:t>
      </w:r>
      <w:r w:rsidRPr="001D713C">
        <w:rPr>
          <w:rFonts w:ascii="Liberation Serif" w:hAnsi="Liberation Serif" w:cs="Liberation Serif"/>
          <w:sz w:val="22"/>
          <w:szCs w:val="22"/>
        </w:rPr>
        <w:t xml:space="preserve"> завершено выполнение мероприятий, реализуемых в рамках государственной программы Свердловской области «Формирование современной городской среды</w:t>
      </w:r>
      <w:r w:rsidR="00863C5B">
        <w:rPr>
          <w:rFonts w:ascii="Liberation Serif" w:hAnsi="Liberation Serif" w:cs="Liberation Serif"/>
          <w:sz w:val="22"/>
          <w:szCs w:val="22"/>
        </w:rPr>
        <w:t>»</w:t>
      </w:r>
      <w:r w:rsidRPr="001D713C">
        <w:rPr>
          <w:rFonts w:ascii="Liberation Serif" w:hAnsi="Liberation Serif" w:cs="Liberation Serif"/>
          <w:sz w:val="22"/>
          <w:szCs w:val="22"/>
        </w:rPr>
        <w:t xml:space="preserve">. Общий объем средств, направленных на благоустройство общественной территории в рамках государственной программы составил </w:t>
      </w:r>
      <w:r w:rsidRPr="001D713C">
        <w:rPr>
          <w:rFonts w:ascii="Liberation Serif" w:hAnsi="Liberation Serif" w:cs="Liberation Serif"/>
          <w:b/>
          <w:sz w:val="22"/>
          <w:szCs w:val="22"/>
        </w:rPr>
        <w:t>30 000 000,00</w:t>
      </w:r>
      <w:r w:rsidRPr="001D713C">
        <w:rPr>
          <w:rFonts w:ascii="Liberation Serif" w:hAnsi="Liberation Serif" w:cs="Liberation Serif"/>
          <w:sz w:val="22"/>
          <w:szCs w:val="22"/>
        </w:rPr>
        <w:t xml:space="preserve"> рублей, (ФБ 27 341 998,55 рублей, ОБ – 2 058 001,45 рублей, бюджет НГО 600 000,00 рублей).</w:t>
      </w:r>
    </w:p>
    <w:p w14:paraId="6EDA1F0D" w14:textId="77777777" w:rsidR="001D713C" w:rsidRPr="001D713C" w:rsidRDefault="001D713C" w:rsidP="001D713C">
      <w:pPr>
        <w:pStyle w:val="a5"/>
        <w:ind w:left="0" w:firstLine="708"/>
        <w:rPr>
          <w:rFonts w:ascii="Liberation Serif" w:hAnsi="Liberation Serif" w:cs="Liberation Serif"/>
          <w:sz w:val="22"/>
          <w:szCs w:val="22"/>
        </w:rPr>
      </w:pPr>
      <w:r w:rsidRPr="001D713C">
        <w:rPr>
          <w:rFonts w:ascii="Liberation Serif" w:hAnsi="Liberation Serif" w:cs="Liberation Serif"/>
          <w:sz w:val="22"/>
          <w:szCs w:val="22"/>
        </w:rPr>
        <w:t>Процент выполнения работ по ФК</w:t>
      </w:r>
      <w:r w:rsidR="00863C5B">
        <w:rPr>
          <w:rFonts w:ascii="Liberation Serif" w:hAnsi="Liberation Serif" w:cs="Liberation Serif"/>
          <w:sz w:val="22"/>
          <w:szCs w:val="22"/>
        </w:rPr>
        <w:t>ГС оценивается на уровне 100 процентов.</w:t>
      </w:r>
    </w:p>
    <w:p w14:paraId="40E62212" w14:textId="77777777" w:rsidR="001D713C" w:rsidRPr="001D713C" w:rsidRDefault="001D713C" w:rsidP="001D713C">
      <w:pPr>
        <w:pStyle w:val="a5"/>
        <w:ind w:left="0"/>
        <w:rPr>
          <w:rFonts w:ascii="Liberation Serif" w:hAnsi="Liberation Serif" w:cs="Liberation Serif"/>
          <w:sz w:val="22"/>
          <w:szCs w:val="22"/>
        </w:rPr>
      </w:pPr>
      <w:r w:rsidRPr="001D713C">
        <w:rPr>
          <w:rFonts w:ascii="Liberation Serif" w:hAnsi="Liberation Serif" w:cs="Liberation Serif"/>
          <w:sz w:val="22"/>
          <w:szCs w:val="22"/>
        </w:rPr>
        <w:t>В ходе выполнения работ обеспечена реализация мероприятий, предусмотренных:</w:t>
      </w:r>
    </w:p>
    <w:p w14:paraId="57B5D931" w14:textId="77777777" w:rsidR="001D713C" w:rsidRPr="001D713C" w:rsidRDefault="001D713C" w:rsidP="001D713C">
      <w:pPr>
        <w:overflowPunct w:val="0"/>
        <w:ind w:firstLine="708"/>
        <w:contextualSpacing/>
        <w:jc w:val="both"/>
        <w:rPr>
          <w:rFonts w:ascii="Liberation Serif" w:hAnsi="Liberation Serif"/>
          <w:b/>
          <w:u w:val="single"/>
        </w:rPr>
      </w:pPr>
      <w:r w:rsidRPr="001D713C">
        <w:rPr>
          <w:rFonts w:ascii="Liberation Serif" w:hAnsi="Liberation Serif"/>
          <w:b/>
          <w:u w:val="single"/>
        </w:rPr>
        <w:t>Минимальным перечнем работ:</w:t>
      </w:r>
    </w:p>
    <w:p w14:paraId="7659FFAB" w14:textId="77777777" w:rsidR="001D713C" w:rsidRPr="001D713C" w:rsidRDefault="001D713C" w:rsidP="001D713C">
      <w:pPr>
        <w:overflowPunct w:val="0"/>
        <w:ind w:firstLine="708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>- установка элементов наружного освещения территории;</w:t>
      </w:r>
    </w:p>
    <w:p w14:paraId="75B23F46" w14:textId="77777777" w:rsidR="001D713C" w:rsidRPr="001D713C" w:rsidRDefault="001D713C" w:rsidP="001D713C">
      <w:pPr>
        <w:overflowPunct w:val="0"/>
        <w:ind w:firstLine="708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>- установка скамеек различной модификации;</w:t>
      </w:r>
    </w:p>
    <w:p w14:paraId="52325FE2" w14:textId="77777777" w:rsidR="001D713C" w:rsidRPr="001D713C" w:rsidRDefault="001D713C" w:rsidP="001D713C">
      <w:pPr>
        <w:overflowPunct w:val="0"/>
        <w:ind w:firstLine="708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>- установка урн различной модификации;</w:t>
      </w:r>
    </w:p>
    <w:p w14:paraId="719539E4" w14:textId="77777777" w:rsidR="001D713C" w:rsidRPr="001D713C" w:rsidRDefault="001D713C" w:rsidP="001D713C">
      <w:pPr>
        <w:overflowPunct w:val="0"/>
        <w:ind w:left="720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>- покрытие поверхностей тротуарной плиткой;</w:t>
      </w:r>
    </w:p>
    <w:p w14:paraId="04DAC30A" w14:textId="77777777" w:rsidR="001D713C" w:rsidRPr="001D713C" w:rsidRDefault="001D713C" w:rsidP="001D713C">
      <w:pPr>
        <w:overflowPunct w:val="0"/>
        <w:ind w:left="720"/>
        <w:contextualSpacing/>
        <w:jc w:val="both"/>
        <w:rPr>
          <w:rFonts w:ascii="Liberation Serif" w:hAnsi="Liberation Serif"/>
          <w:b/>
          <w:u w:val="single"/>
        </w:rPr>
      </w:pPr>
      <w:r w:rsidRPr="001D713C">
        <w:rPr>
          <w:rFonts w:ascii="Liberation Serif" w:hAnsi="Liberation Serif"/>
          <w:b/>
          <w:u w:val="single"/>
        </w:rPr>
        <w:t>Дополнительным перечнем работ:</w:t>
      </w:r>
    </w:p>
    <w:p w14:paraId="5778F6A0" w14:textId="77777777" w:rsidR="001D713C" w:rsidRPr="001D713C" w:rsidRDefault="001D713C" w:rsidP="001D713C">
      <w:pPr>
        <w:overflowPunct w:val="0"/>
        <w:ind w:left="720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>- установка арт-объектов различного функционального назначения и архитектурного облика («Арка», «Часовня», «Труба времени»);</w:t>
      </w:r>
    </w:p>
    <w:p w14:paraId="569A4778" w14:textId="77777777" w:rsidR="001D713C" w:rsidRPr="001D713C" w:rsidRDefault="001D713C" w:rsidP="001D713C">
      <w:pPr>
        <w:overflowPunct w:val="0"/>
        <w:ind w:left="720"/>
        <w:contextualSpacing/>
        <w:jc w:val="both"/>
        <w:rPr>
          <w:rFonts w:ascii="Liberation Serif" w:hAnsi="Liberation Serif"/>
        </w:rPr>
      </w:pPr>
      <w:r w:rsidRPr="001D713C">
        <w:rPr>
          <w:rFonts w:ascii="Liberation Serif" w:hAnsi="Liberation Serif"/>
        </w:rPr>
        <w:t xml:space="preserve">- установка </w:t>
      </w:r>
      <w:proofErr w:type="spellStart"/>
      <w:r w:rsidRPr="001D713C">
        <w:rPr>
          <w:rFonts w:ascii="Liberation Serif" w:hAnsi="Liberation Serif"/>
        </w:rPr>
        <w:t>МАФов</w:t>
      </w:r>
      <w:proofErr w:type="spellEnd"/>
      <w:r w:rsidRPr="001D713C">
        <w:rPr>
          <w:rFonts w:ascii="Liberation Serif" w:hAnsi="Liberation Serif"/>
        </w:rPr>
        <w:t xml:space="preserve"> на площадке для игр с водой «Золотоискатели».</w:t>
      </w:r>
    </w:p>
    <w:p w14:paraId="77B49D48" w14:textId="77777777" w:rsidR="00E8592A" w:rsidRPr="0023502A" w:rsidRDefault="001D713C" w:rsidP="0023502A">
      <w:pPr>
        <w:ind w:firstLine="708"/>
        <w:jc w:val="both"/>
      </w:pPr>
      <w:r w:rsidRPr="001D713C">
        <w:t>- установка камеры видеонаблюдения.</w:t>
      </w:r>
    </w:p>
    <w:p w14:paraId="6702D96D" w14:textId="77777777" w:rsidR="00E8592A" w:rsidRDefault="007A6D8A" w:rsidP="002350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Итоговая </w:t>
      </w:r>
      <w:r w:rsidR="008C1F7D">
        <w:rPr>
          <w:rFonts w:ascii="Liberation Serif" w:hAnsi="Liberation Serif"/>
        </w:rPr>
        <w:t>сумма по</w:t>
      </w:r>
      <w:r>
        <w:rPr>
          <w:rFonts w:ascii="Liberation Serif" w:hAnsi="Liberation Serif"/>
        </w:rPr>
        <w:t xml:space="preserve"> </w:t>
      </w:r>
      <w:r w:rsidR="008C1F7D">
        <w:rPr>
          <w:rFonts w:ascii="Liberation Serif" w:hAnsi="Liberation Serif"/>
        </w:rPr>
        <w:t>предъявленным</w:t>
      </w:r>
      <w:r>
        <w:rPr>
          <w:rFonts w:ascii="Liberation Serif" w:hAnsi="Liberation Serif"/>
        </w:rPr>
        <w:t xml:space="preserve"> к оплате актам выполненных </w:t>
      </w:r>
      <w:r w:rsidR="008C1F7D">
        <w:rPr>
          <w:rFonts w:ascii="Liberation Serif" w:hAnsi="Liberation Serif"/>
        </w:rPr>
        <w:t>работ составляет -</w:t>
      </w:r>
      <w:r>
        <w:rPr>
          <w:rFonts w:ascii="Liberation Serif" w:hAnsi="Liberation Serif"/>
        </w:rPr>
        <w:t xml:space="preserve"> 74 918 233,52 руб.</w:t>
      </w:r>
      <w:r w:rsidR="008C1F7D" w:rsidRPr="008C1F7D">
        <w:rPr>
          <w:rFonts w:ascii="Liberation Serif" w:hAnsi="Liberation Serif"/>
        </w:rPr>
        <w:t xml:space="preserve"> </w:t>
      </w:r>
      <w:r w:rsidR="008C1F7D">
        <w:rPr>
          <w:rFonts w:ascii="Liberation Serif" w:hAnsi="Liberation Serif"/>
        </w:rPr>
        <w:t>Оплата работ за счет бюджетных средств с учетом выплаченного аванса составляет на момент подготовки информации для доклада 113 615,3 тыс. руб.</w:t>
      </w:r>
      <w:r w:rsidR="0023502A">
        <w:rPr>
          <w:rFonts w:ascii="Liberation Serif" w:hAnsi="Liberation Serif"/>
        </w:rPr>
        <w:t xml:space="preserve"> </w:t>
      </w:r>
      <w:r w:rsidR="008C1F7D">
        <w:rPr>
          <w:rFonts w:ascii="Liberation Serif" w:hAnsi="Liberation Serif"/>
        </w:rPr>
        <w:t>Строительно-монтажные работы на объекте продолжаются.</w:t>
      </w:r>
    </w:p>
    <w:p w14:paraId="735C179E" w14:textId="77777777" w:rsidR="00D77BB4" w:rsidRDefault="00D77BB4" w:rsidP="0023502A">
      <w:pPr>
        <w:ind w:firstLine="708"/>
        <w:jc w:val="both"/>
        <w:rPr>
          <w:rFonts w:ascii="Liberation Serif" w:hAnsi="Liberation Serif"/>
        </w:rPr>
      </w:pPr>
    </w:p>
    <w:p w14:paraId="2F02ED41" w14:textId="77777777" w:rsidR="0023502A" w:rsidRPr="00D77BB4" w:rsidRDefault="00D77BB4" w:rsidP="00D77BB4">
      <w:pPr>
        <w:ind w:firstLine="708"/>
        <w:jc w:val="center"/>
        <w:rPr>
          <w:rFonts w:ascii="Liberation Serif" w:hAnsi="Liberation Serif"/>
          <w:b/>
        </w:rPr>
      </w:pPr>
      <w:r w:rsidRPr="00D77BB4">
        <w:rPr>
          <w:rFonts w:ascii="Liberation Serif" w:hAnsi="Liberation Serif"/>
          <w:b/>
        </w:rPr>
        <w:t>Информация</w:t>
      </w:r>
    </w:p>
    <w:p w14:paraId="1E549CF9" w14:textId="77777777" w:rsidR="00D77BB4" w:rsidRDefault="00D77BB4" w:rsidP="00D77BB4">
      <w:pPr>
        <w:ind w:firstLine="708"/>
        <w:jc w:val="center"/>
        <w:rPr>
          <w:rFonts w:ascii="Liberation Serif" w:hAnsi="Liberation Serif"/>
          <w:b/>
        </w:rPr>
      </w:pPr>
      <w:r w:rsidRPr="00D77BB4">
        <w:rPr>
          <w:rFonts w:ascii="Liberation Serif" w:hAnsi="Liberation Serif"/>
          <w:b/>
        </w:rPr>
        <w:t>о благоустройстве общественных пространств, расположенных в сельской местности</w:t>
      </w:r>
    </w:p>
    <w:p w14:paraId="2F16C570" w14:textId="77777777" w:rsidR="00D77BB4" w:rsidRPr="00D77BB4" w:rsidRDefault="00D77BB4" w:rsidP="00D77BB4">
      <w:pPr>
        <w:ind w:firstLine="708"/>
        <w:jc w:val="center"/>
        <w:rPr>
          <w:rFonts w:ascii="Liberation Serif" w:hAnsi="Liberation Serif"/>
          <w:b/>
        </w:rPr>
      </w:pPr>
    </w:p>
    <w:p w14:paraId="17A13062" w14:textId="77777777" w:rsidR="008A0E00" w:rsidRDefault="008A0E00" w:rsidP="00E8592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 целью создания общественных пространств, приспособленных для детских игр, в октябре </w:t>
      </w:r>
      <w:r>
        <w:rPr>
          <w:rFonts w:ascii="Liberation Serif" w:hAnsi="Liberation Serif"/>
        </w:rPr>
        <w:lastRenderedPageBreak/>
        <w:t xml:space="preserve">2022 года завершены работы по обустройству двух детских площадок в поселке Калиново и поселке </w:t>
      </w:r>
      <w:proofErr w:type="spellStart"/>
      <w:r>
        <w:rPr>
          <w:rFonts w:ascii="Liberation Serif" w:hAnsi="Liberation Serif"/>
        </w:rPr>
        <w:t>Забельный</w:t>
      </w:r>
      <w:proofErr w:type="spellEnd"/>
      <w:r>
        <w:rPr>
          <w:rFonts w:ascii="Liberation Serif" w:hAnsi="Liberation Serif"/>
        </w:rPr>
        <w:t xml:space="preserve">. Расходы местного бюджета составили </w:t>
      </w:r>
      <w:r w:rsidR="0023502A">
        <w:rPr>
          <w:rFonts w:ascii="Liberation Serif" w:hAnsi="Liberation Serif"/>
        </w:rPr>
        <w:t xml:space="preserve">977,6 тыс. руб. В 2023 году планируется обеспечить установку детского игрового оборудования в селе </w:t>
      </w:r>
      <w:proofErr w:type="spellStart"/>
      <w:r w:rsidR="0023502A">
        <w:rPr>
          <w:rFonts w:ascii="Liberation Serif" w:hAnsi="Liberation Serif"/>
        </w:rPr>
        <w:t>Середовина</w:t>
      </w:r>
      <w:proofErr w:type="spellEnd"/>
      <w:r w:rsidR="0023502A">
        <w:rPr>
          <w:rFonts w:ascii="Liberation Serif" w:hAnsi="Liberation Serif"/>
        </w:rPr>
        <w:t>.</w:t>
      </w:r>
    </w:p>
    <w:p w14:paraId="1DC9D926" w14:textId="77777777" w:rsidR="00D77BB4" w:rsidRDefault="00D77BB4" w:rsidP="00E8592A">
      <w:pPr>
        <w:ind w:firstLine="708"/>
        <w:jc w:val="both"/>
        <w:rPr>
          <w:rFonts w:ascii="Liberation Serif" w:hAnsi="Liberation Serif"/>
        </w:rPr>
      </w:pPr>
    </w:p>
    <w:p w14:paraId="639C4D76" w14:textId="77777777" w:rsidR="002639EE" w:rsidRDefault="002639EE" w:rsidP="00D77BB4">
      <w:pPr>
        <w:ind w:firstLine="708"/>
        <w:jc w:val="center"/>
        <w:rPr>
          <w:rFonts w:ascii="Liberation Serif" w:hAnsi="Liberation Serif"/>
          <w:b/>
        </w:rPr>
      </w:pPr>
    </w:p>
    <w:p w14:paraId="7E548CB8" w14:textId="77777777" w:rsidR="002639EE" w:rsidRDefault="002639EE" w:rsidP="00D77BB4">
      <w:pPr>
        <w:ind w:firstLine="708"/>
        <w:jc w:val="center"/>
        <w:rPr>
          <w:rFonts w:ascii="Liberation Serif" w:hAnsi="Liberation Serif"/>
          <w:b/>
        </w:rPr>
      </w:pPr>
    </w:p>
    <w:p w14:paraId="0CA75B6B" w14:textId="77777777" w:rsidR="00D77BB4" w:rsidRPr="00B60F27" w:rsidRDefault="00D77BB4" w:rsidP="00D77BB4">
      <w:pPr>
        <w:ind w:firstLine="708"/>
        <w:jc w:val="center"/>
        <w:rPr>
          <w:rFonts w:ascii="Liberation Serif" w:hAnsi="Liberation Serif"/>
          <w:b/>
        </w:rPr>
      </w:pPr>
      <w:r w:rsidRPr="00B60F27">
        <w:rPr>
          <w:rFonts w:ascii="Liberation Serif" w:hAnsi="Liberation Serif"/>
          <w:b/>
        </w:rPr>
        <w:t>Информация</w:t>
      </w:r>
    </w:p>
    <w:p w14:paraId="0B6AD2FE" w14:textId="77777777" w:rsidR="0023502A" w:rsidRPr="00B60F27" w:rsidRDefault="00D77BB4" w:rsidP="00D77BB4">
      <w:pPr>
        <w:ind w:firstLine="708"/>
        <w:jc w:val="center"/>
        <w:rPr>
          <w:rFonts w:ascii="Liberation Serif" w:hAnsi="Liberation Serif"/>
          <w:b/>
        </w:rPr>
      </w:pPr>
      <w:r w:rsidRPr="00B60F27">
        <w:rPr>
          <w:rFonts w:ascii="Liberation Serif" w:hAnsi="Liberation Serif"/>
          <w:b/>
        </w:rPr>
        <w:t xml:space="preserve">о проведении ежегодного рейтингового голосования по отбору общественных территорий, подлежащих благоустройству в первоочередном </w:t>
      </w:r>
      <w:r w:rsidR="00B60F27" w:rsidRPr="00B60F27">
        <w:rPr>
          <w:rFonts w:ascii="Liberation Serif" w:hAnsi="Liberation Serif"/>
          <w:b/>
        </w:rPr>
        <w:t>порядке и</w:t>
      </w:r>
      <w:r w:rsidRPr="00B60F27">
        <w:rPr>
          <w:rFonts w:ascii="Liberation Serif" w:hAnsi="Liberation Serif"/>
          <w:b/>
        </w:rPr>
        <w:t xml:space="preserve"> итогах подачи заявок в Министерство энергетики и ЖКХ Свердловской области с целью принятия участия в отборе муниципальных образований на получение субсидий на поддержку реализации муниципальной программы формирования современной городской среды</w:t>
      </w:r>
    </w:p>
    <w:p w14:paraId="1C2D19D1" w14:textId="77777777" w:rsidR="00D77BB4" w:rsidRDefault="00D77BB4" w:rsidP="00D77BB4">
      <w:pPr>
        <w:ind w:firstLine="708"/>
        <w:jc w:val="center"/>
        <w:rPr>
          <w:rFonts w:ascii="Liberation Serif" w:hAnsi="Liberation Serif"/>
        </w:rPr>
      </w:pPr>
    </w:p>
    <w:p w14:paraId="09441B9B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</w:rPr>
      </w:pPr>
      <w:r w:rsidRPr="00863F85">
        <w:rPr>
          <w:rFonts w:ascii="Liberation Serif" w:hAnsi="Liberation Serif" w:cs="Liberation Serif"/>
        </w:rPr>
        <w:t xml:space="preserve">По результатам проведения рейтингового голосования в муниципальную программу формирования современной городской среды </w:t>
      </w:r>
      <w:r>
        <w:rPr>
          <w:rFonts w:ascii="Liberation Serif" w:hAnsi="Liberation Serif" w:cs="Liberation Serif"/>
        </w:rPr>
        <w:t xml:space="preserve">Невьянского городского округа </w:t>
      </w:r>
      <w:r w:rsidRPr="00863F85">
        <w:rPr>
          <w:rFonts w:ascii="Liberation Serif" w:hAnsi="Liberation Serif" w:cs="Liberation Serif"/>
        </w:rPr>
        <w:t>включены следующие обще</w:t>
      </w:r>
      <w:r>
        <w:rPr>
          <w:rFonts w:ascii="Liberation Serif" w:hAnsi="Liberation Serif" w:cs="Liberation Serif"/>
        </w:rPr>
        <w:t>ственные</w:t>
      </w:r>
      <w:r w:rsidRPr="00863F85">
        <w:rPr>
          <w:rFonts w:ascii="Liberation Serif" w:hAnsi="Liberation Serif" w:cs="Liberation Serif"/>
        </w:rPr>
        <w:t xml:space="preserve"> территории:</w:t>
      </w:r>
    </w:p>
    <w:p w14:paraId="14E3B106" w14:textId="77777777" w:rsidR="00B60F27" w:rsidRDefault="00D77BB4" w:rsidP="0010088F">
      <w:pPr>
        <w:ind w:firstLine="709"/>
        <w:jc w:val="both"/>
        <w:rPr>
          <w:rFonts w:ascii="Liberation Serif" w:hAnsi="Liberation Serif" w:cs="Liberation Serif"/>
        </w:rPr>
      </w:pPr>
      <w:r w:rsidRPr="00863F85">
        <w:rPr>
          <w:rFonts w:ascii="Liberation Serif" w:hAnsi="Liberation Serif" w:cs="Liberation Serif"/>
          <w:u w:val="single"/>
        </w:rPr>
        <w:t>1.  Комплексное благоустройство общественной территории «Парк отдыха и стадион» ул. Садовая, 3 город Невьянск Свердловская область (1</w:t>
      </w:r>
      <w:r>
        <w:rPr>
          <w:rFonts w:ascii="Liberation Serif" w:hAnsi="Liberation Serif" w:cs="Liberation Serif"/>
          <w:u w:val="single"/>
        </w:rPr>
        <w:t xml:space="preserve"> </w:t>
      </w:r>
      <w:r w:rsidRPr="00863F85">
        <w:rPr>
          <w:rFonts w:ascii="Liberation Serif" w:hAnsi="Liberation Serif" w:cs="Liberation Serif"/>
          <w:u w:val="single"/>
        </w:rPr>
        <w:t>этап, 2 этап 1 очереди, 2 очередь).</w:t>
      </w:r>
      <w:r w:rsidRPr="00863F85">
        <w:rPr>
          <w:rFonts w:ascii="Liberation Serif" w:hAnsi="Liberation Serif" w:cs="Liberation Serif"/>
        </w:rPr>
        <w:t xml:space="preserve"> </w:t>
      </w:r>
      <w:r w:rsidR="007D2512">
        <w:rPr>
          <w:rFonts w:ascii="Liberation Serif" w:hAnsi="Liberation Serif" w:cs="Liberation Serif"/>
        </w:rPr>
        <w:br/>
      </w:r>
      <w:r w:rsidRPr="00863F85">
        <w:rPr>
          <w:rFonts w:ascii="Liberation Serif" w:hAnsi="Liberation Serif" w:cs="Liberation Serif"/>
        </w:rPr>
        <w:t xml:space="preserve">Реализацию комплексного благоустройства Парка изначально планировалось обеспечить в течение нескольких лет с разбивкой на очереди и этапы. Запланированные работы 1-ого этапа первой очереди </w:t>
      </w:r>
      <w:proofErr w:type="gramStart"/>
      <w:r w:rsidRPr="00863F85">
        <w:rPr>
          <w:rFonts w:ascii="Liberation Serif" w:hAnsi="Liberation Serif" w:cs="Liberation Serif"/>
        </w:rPr>
        <w:t>были реализованы частично в декабре 2017 года и их выполнение было</w:t>
      </w:r>
      <w:proofErr w:type="gramEnd"/>
      <w:r w:rsidRPr="00863F85">
        <w:rPr>
          <w:rFonts w:ascii="Liberation Serif" w:hAnsi="Liberation Serif" w:cs="Liberation Serif"/>
        </w:rPr>
        <w:t xml:space="preserve"> продолжено подрядной организацией в рамках гарантийных обязательств в 2018 году. </w:t>
      </w:r>
      <w:r w:rsidRPr="00863F85">
        <w:rPr>
          <w:rFonts w:ascii="Liberation Serif" w:eastAsia="Calibri" w:hAnsi="Liberation Serif" w:cs="Liberation Serif"/>
          <w:lang w:eastAsia="en-US"/>
        </w:rPr>
        <w:t xml:space="preserve">Продолжение работ по </w:t>
      </w:r>
      <w:r w:rsidRPr="00863F85">
        <w:rPr>
          <w:rFonts w:ascii="Liberation Serif" w:hAnsi="Liberation Serif" w:cs="Liberation Serif"/>
        </w:rPr>
        <w:t xml:space="preserve">комплексному благоустройству общественной территории «Парк отдыха и стадион» ул. Садовая,3 город Невьянск Свердловская область (2 этап 1 очереди) возобновилось в 2019 году. </w:t>
      </w:r>
    </w:p>
    <w:p w14:paraId="7E0AF0FE" w14:textId="77777777" w:rsidR="00D77BB4" w:rsidRPr="00863F85" w:rsidRDefault="00D77BB4" w:rsidP="00B60F27">
      <w:pPr>
        <w:ind w:firstLine="720"/>
        <w:jc w:val="both"/>
        <w:rPr>
          <w:rFonts w:ascii="Liberation Serif" w:eastAsia="Calibri" w:hAnsi="Liberation Serif" w:cs="Liberation Serif"/>
          <w:lang w:eastAsia="en-US"/>
        </w:rPr>
      </w:pPr>
      <w:r w:rsidRPr="00863F85">
        <w:rPr>
          <w:rFonts w:ascii="Liberation Serif" w:eastAsia="Calibri" w:hAnsi="Liberation Serif" w:cs="Liberation Serif"/>
          <w:lang w:eastAsia="en-US"/>
        </w:rPr>
        <w:t xml:space="preserve">В первом квартале 2022 года завершена работа по проектированию второй очереди комплексного благоустройства общественной территории «Парк отдыха и стадион» ул. Советская, 3 город Невьянск Свердловской области. </w:t>
      </w:r>
      <w:proofErr w:type="gramStart"/>
      <w:r w:rsidRPr="00863F85">
        <w:rPr>
          <w:rFonts w:ascii="Liberation Serif" w:eastAsia="Calibri" w:hAnsi="Liberation Serif" w:cs="Liberation Serif"/>
          <w:lang w:eastAsia="en-US"/>
        </w:rPr>
        <w:t xml:space="preserve">В процессе выполнения строительно-монтажных работ во второй очереди благоустройства «Парка» планируется обустроить прибрежную и пляжные зоны, а именно: организовать две смотровые площадки, зоны для пикников, площадку для пляжного волейбола, установить трибуну на 50 мест, организовать универсальную площадку для катка и </w:t>
      </w:r>
      <w:proofErr w:type="spellStart"/>
      <w:r w:rsidRPr="00863F85">
        <w:rPr>
          <w:rFonts w:ascii="Liberation Serif" w:eastAsia="Calibri" w:hAnsi="Liberation Serif" w:cs="Liberation Serif"/>
          <w:lang w:eastAsia="en-US"/>
        </w:rPr>
        <w:t>стритбола</w:t>
      </w:r>
      <w:proofErr w:type="spellEnd"/>
      <w:r w:rsidRPr="00863F85">
        <w:rPr>
          <w:rFonts w:ascii="Liberation Serif" w:eastAsia="Calibri" w:hAnsi="Liberation Serif" w:cs="Liberation Serif"/>
          <w:lang w:eastAsia="en-US"/>
        </w:rPr>
        <w:t xml:space="preserve">, зоны для солярия, раздевалки, биотуалеты, контейнерную площадку ТКО, рыболовные площадки, установить  скамьи и урны, прочие </w:t>
      </w:r>
      <w:proofErr w:type="spellStart"/>
      <w:r w:rsidRPr="00863F85">
        <w:rPr>
          <w:rFonts w:ascii="Liberation Serif" w:eastAsia="Calibri" w:hAnsi="Liberation Serif" w:cs="Liberation Serif"/>
          <w:lang w:eastAsia="en-US"/>
        </w:rPr>
        <w:t>МАФы</w:t>
      </w:r>
      <w:proofErr w:type="spellEnd"/>
      <w:r w:rsidRPr="00863F85">
        <w:rPr>
          <w:rFonts w:ascii="Liberation Serif" w:eastAsia="Calibri" w:hAnsi="Liberation Serif" w:cs="Liberation Serif"/>
          <w:lang w:eastAsia="en-US"/>
        </w:rPr>
        <w:t>, организовать наружное освещение</w:t>
      </w:r>
      <w:proofErr w:type="gramEnd"/>
      <w:r w:rsidRPr="00863F85">
        <w:rPr>
          <w:rFonts w:ascii="Liberation Serif" w:eastAsia="Calibri" w:hAnsi="Liberation Serif" w:cs="Liberation Serif"/>
          <w:lang w:eastAsia="en-US"/>
        </w:rPr>
        <w:t xml:space="preserve">, организовать тротуары. </w:t>
      </w:r>
    </w:p>
    <w:p w14:paraId="04CC3ADC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</w:rPr>
      </w:pPr>
      <w:r w:rsidRPr="00863F85">
        <w:rPr>
          <w:rFonts w:ascii="Liberation Serif" w:hAnsi="Liberation Serif" w:cs="Liberation Serif"/>
        </w:rPr>
        <w:t>Заявка (письмо от 11.08.2022 № 6305), поданная на 2023 год с целью реализации работ, предусмотренных 2 очередью, Министерством энергетики и ЖКХ Свердловской области отклонена.</w:t>
      </w:r>
    </w:p>
    <w:p w14:paraId="29FAC3B1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  <w:u w:val="single"/>
        </w:rPr>
      </w:pPr>
      <w:r w:rsidRPr="00863F85">
        <w:rPr>
          <w:rFonts w:ascii="Liberation Serif" w:hAnsi="Liberation Serif" w:cs="Liberation Serif"/>
          <w:u w:val="single"/>
        </w:rPr>
        <w:t>2.  Комплексное благоустройство общественной территории «Аллея Славы» город Невьянск, Свердловская область.</w:t>
      </w:r>
    </w:p>
    <w:p w14:paraId="143238DE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</w:rPr>
      </w:pPr>
      <w:r w:rsidRPr="00863F85">
        <w:rPr>
          <w:rFonts w:ascii="Liberation Serif" w:hAnsi="Liberation Serif" w:cs="Liberation Serif"/>
        </w:rPr>
        <w:t>Требуется проведение инже</w:t>
      </w:r>
      <w:r>
        <w:rPr>
          <w:rFonts w:ascii="Liberation Serif" w:hAnsi="Liberation Serif" w:cs="Liberation Serif"/>
        </w:rPr>
        <w:t>нерных изысканий и разработка</w:t>
      </w:r>
      <w:r w:rsidRPr="00863F85">
        <w:rPr>
          <w:rFonts w:ascii="Liberation Serif" w:hAnsi="Liberation Serif" w:cs="Liberation Serif"/>
        </w:rPr>
        <w:t xml:space="preserve"> ПСД.</w:t>
      </w:r>
    </w:p>
    <w:p w14:paraId="65BC4EC6" w14:textId="77777777" w:rsidR="00D77BB4" w:rsidRPr="00863F85" w:rsidRDefault="00D77BB4" w:rsidP="00B60F27">
      <w:pPr>
        <w:shd w:val="clear" w:color="auto" w:fill="FFFFFF"/>
        <w:ind w:right="60" w:firstLine="708"/>
        <w:jc w:val="both"/>
        <w:rPr>
          <w:rFonts w:ascii="Liberation Serif" w:hAnsi="Liberation Serif" w:cs="Liberation Serif"/>
          <w:color w:val="000000"/>
        </w:rPr>
      </w:pPr>
      <w:r w:rsidRPr="00863F85">
        <w:rPr>
          <w:rFonts w:ascii="Liberation Serif" w:hAnsi="Liberation Serif" w:cs="Liberation Serif"/>
          <w:color w:val="000000"/>
          <w:u w:val="single"/>
        </w:rPr>
        <w:t xml:space="preserve">3. Комплексное благоустройство общественной территории </w:t>
      </w:r>
      <w:r w:rsidRPr="00863F85">
        <w:rPr>
          <w:rFonts w:ascii="Liberation Serif" w:hAnsi="Liberation Serif" w:cs="Liberation Serif"/>
          <w:u w:val="single"/>
        </w:rPr>
        <w:t>«Набережная у лыжной базы «Маяк» город Невьянск».</w:t>
      </w:r>
      <w:r w:rsidRPr="00863F85">
        <w:rPr>
          <w:rFonts w:ascii="Liberation Serif" w:hAnsi="Liberation Serif" w:cs="Liberation Serif"/>
        </w:rPr>
        <w:t xml:space="preserve"> С данной </w:t>
      </w:r>
      <w:r w:rsidR="00B60F27" w:rsidRPr="00863F85">
        <w:rPr>
          <w:rFonts w:ascii="Liberation Serif" w:hAnsi="Liberation Serif" w:cs="Liberation Serif"/>
        </w:rPr>
        <w:t xml:space="preserve">территорией </w:t>
      </w:r>
      <w:r w:rsidR="00B60F27">
        <w:rPr>
          <w:rFonts w:ascii="Liberation Serif" w:hAnsi="Liberation Serif" w:cs="Liberation Serif"/>
        </w:rPr>
        <w:t>рассматривался вариант повторного участия</w:t>
      </w:r>
      <w:r w:rsidRPr="00863F85">
        <w:rPr>
          <w:rFonts w:ascii="Liberation Serif" w:hAnsi="Liberation Serif" w:cs="Liberation Serif"/>
        </w:rPr>
        <w:t xml:space="preserve"> во Всероссийском конкурсе лучших проектов создания комфортной городской среды в категории «Малые города».</w:t>
      </w:r>
      <w:r w:rsidR="007D2512">
        <w:rPr>
          <w:rFonts w:ascii="Liberation Serif" w:hAnsi="Liberation Serif" w:cs="Liberation Serif"/>
        </w:rPr>
        <w:t xml:space="preserve"> Вопрос находится в стадии обсуждения.</w:t>
      </w:r>
    </w:p>
    <w:p w14:paraId="0426EFA1" w14:textId="77777777" w:rsidR="00D77BB4" w:rsidRPr="00863F85" w:rsidRDefault="00D77BB4" w:rsidP="00D77BB4">
      <w:pPr>
        <w:shd w:val="clear" w:color="auto" w:fill="FFFFFF"/>
        <w:ind w:right="60" w:firstLine="708"/>
        <w:jc w:val="both"/>
        <w:rPr>
          <w:rFonts w:ascii="Liberation Serif" w:hAnsi="Liberation Serif" w:cs="Liberation Serif"/>
          <w:color w:val="000000"/>
          <w:u w:val="single"/>
        </w:rPr>
      </w:pPr>
      <w:r w:rsidRPr="00863F85">
        <w:rPr>
          <w:rFonts w:ascii="Liberation Serif" w:hAnsi="Liberation Serif" w:cs="Liberation Serif"/>
          <w:color w:val="000000"/>
        </w:rPr>
        <w:t xml:space="preserve">4. </w:t>
      </w:r>
      <w:r w:rsidRPr="00863F85">
        <w:rPr>
          <w:rFonts w:ascii="Liberation Serif" w:hAnsi="Liberation Serif" w:cs="Liberation Serif"/>
          <w:color w:val="000000"/>
          <w:u w:val="single"/>
        </w:rPr>
        <w:t xml:space="preserve">Комплексное благоустройство территории для мест отдыха в центральной части поселка </w:t>
      </w:r>
      <w:proofErr w:type="gramStart"/>
      <w:r w:rsidRPr="00863F85">
        <w:rPr>
          <w:rFonts w:ascii="Liberation Serif" w:hAnsi="Liberation Serif" w:cs="Liberation Serif"/>
          <w:color w:val="000000"/>
          <w:u w:val="single"/>
        </w:rPr>
        <w:t>Цементный</w:t>
      </w:r>
      <w:proofErr w:type="gramEnd"/>
      <w:r w:rsidRPr="00863F85">
        <w:rPr>
          <w:rFonts w:ascii="Liberation Serif" w:hAnsi="Liberation Serif" w:cs="Liberation Serif"/>
          <w:color w:val="000000"/>
          <w:u w:val="single"/>
        </w:rPr>
        <w:t>, Невьянского городского округа Свердловской области.</w:t>
      </w:r>
    </w:p>
    <w:p w14:paraId="64C3A3F7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</w:rPr>
      </w:pPr>
      <w:r w:rsidRPr="00863F85">
        <w:rPr>
          <w:rFonts w:ascii="Liberation Serif" w:hAnsi="Liberation Serif" w:cs="Liberation Serif"/>
        </w:rPr>
        <w:t>Заявка (письмо от 12.08.2022 № 6349), поданная на 2023 год с целью реализации работ, предусмотренных 1 этапом «Площадь», Министерством энергетики и ЖКХ Свердловской области отклонена.</w:t>
      </w:r>
    </w:p>
    <w:p w14:paraId="40762893" w14:textId="77777777" w:rsidR="00D77BB4" w:rsidRPr="00863F85" w:rsidRDefault="00D77BB4" w:rsidP="00D77BB4">
      <w:pPr>
        <w:shd w:val="clear" w:color="auto" w:fill="FFFFFF"/>
        <w:ind w:right="60"/>
        <w:jc w:val="both"/>
        <w:rPr>
          <w:rFonts w:ascii="Liberation Serif" w:hAnsi="Liberation Serif" w:cs="Liberation Serif"/>
          <w:color w:val="000000"/>
          <w:u w:val="single"/>
        </w:rPr>
      </w:pPr>
    </w:p>
    <w:p w14:paraId="0FFF742F" w14:textId="77777777" w:rsidR="00D77BB4" w:rsidRPr="00863F85" w:rsidRDefault="00D77BB4" w:rsidP="00D77BB4">
      <w:pPr>
        <w:shd w:val="clear" w:color="auto" w:fill="FFFFFF"/>
        <w:ind w:right="60"/>
        <w:jc w:val="both"/>
        <w:rPr>
          <w:rFonts w:ascii="Liberation Serif" w:hAnsi="Liberation Serif" w:cs="Liberation Serif"/>
          <w:color w:val="000000"/>
        </w:rPr>
      </w:pPr>
    </w:p>
    <w:p w14:paraId="5618EE50" w14:textId="77777777" w:rsidR="00D77BB4" w:rsidRPr="00863F85" w:rsidRDefault="00D77BB4" w:rsidP="00D77BB4">
      <w:pPr>
        <w:ind w:firstLine="708"/>
        <w:jc w:val="both"/>
        <w:rPr>
          <w:rFonts w:ascii="Liberation Serif" w:hAnsi="Liberation Serif" w:cs="Liberation Serif"/>
        </w:rPr>
      </w:pPr>
    </w:p>
    <w:p w14:paraId="157B5898" w14:textId="77777777" w:rsidR="0023502A" w:rsidRPr="00143F7F" w:rsidRDefault="0023502A" w:rsidP="00E8592A">
      <w:pPr>
        <w:ind w:firstLine="708"/>
        <w:jc w:val="both"/>
        <w:rPr>
          <w:rFonts w:ascii="Liberation Serif" w:hAnsi="Liberation Serif"/>
        </w:rPr>
      </w:pPr>
    </w:p>
    <w:sectPr w:rsidR="0023502A" w:rsidRPr="00143F7F" w:rsidSect="006D7001">
      <w:headerReference w:type="default" r:id="rId9"/>
      <w:footerReference w:type="default" r:id="rId10"/>
      <w:headerReference w:type="first" r:id="rId11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7F783" w14:textId="77777777" w:rsidR="00B45998" w:rsidRDefault="00B45998" w:rsidP="005C7D3B">
      <w:r>
        <w:separator/>
      </w:r>
    </w:p>
  </w:endnote>
  <w:endnote w:type="continuationSeparator" w:id="0">
    <w:p w14:paraId="294F5C94" w14:textId="77777777" w:rsidR="00B45998" w:rsidRDefault="00B45998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F9A0D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87960" w14:textId="77777777" w:rsidR="00B45998" w:rsidRDefault="00B45998" w:rsidP="005C7D3B">
      <w:r>
        <w:separator/>
      </w:r>
    </w:p>
  </w:footnote>
  <w:footnote w:type="continuationSeparator" w:id="0">
    <w:p w14:paraId="3D7EEE21" w14:textId="77777777" w:rsidR="00B45998" w:rsidRDefault="00B45998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281323"/>
      <w:docPartObj>
        <w:docPartGallery w:val="Page Numbers (Top of Page)"/>
        <w:docPartUnique/>
      </w:docPartObj>
    </w:sdtPr>
    <w:sdtEndPr/>
    <w:sdtContent>
      <w:p w14:paraId="25784011" w14:textId="36978969" w:rsidR="00927146" w:rsidRDefault="009271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5F">
          <w:rPr>
            <w:noProof/>
          </w:rPr>
          <w:t>3</w:t>
        </w:r>
        <w:r>
          <w:fldChar w:fldCharType="end"/>
        </w:r>
      </w:p>
    </w:sdtContent>
  </w:sdt>
  <w:p w14:paraId="113E99A8" w14:textId="77777777" w:rsidR="00C219A5" w:rsidRDefault="00C219A5" w:rsidP="0069091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AA427" w14:textId="77777777" w:rsidR="00146879" w:rsidRDefault="00E36338" w:rsidP="00146879">
    <w:pPr>
      <w:jc w:val="center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7F29D6E5" wp14:editId="03261DC9">
          <wp:extent cx="590550" cy="717550"/>
          <wp:effectExtent l="0" t="0" r="0" b="6350"/>
          <wp:docPr id="1" name="Рисунок 3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85706" w14:textId="77777777" w:rsidR="00146879" w:rsidRPr="006D4750" w:rsidRDefault="00146879" w:rsidP="00146879">
    <w:pPr>
      <w:jc w:val="center"/>
      <w:rPr>
        <w:rFonts w:ascii="Liberation Serif" w:hAnsi="Liberation Serif"/>
        <w:b/>
        <w:sz w:val="32"/>
        <w:szCs w:val="32"/>
      </w:rPr>
    </w:pPr>
    <w:r w:rsidRPr="006D4750">
      <w:rPr>
        <w:rFonts w:ascii="Liberation Serif" w:hAnsi="Liberation Serif"/>
        <w:b/>
        <w:sz w:val="32"/>
        <w:szCs w:val="32"/>
      </w:rPr>
      <w:t>ДУМА НЕВЬЯНСКОГО ГОРОДСКОГО ОКРУГА</w:t>
    </w:r>
  </w:p>
  <w:p w14:paraId="4BCF260B" w14:textId="77777777" w:rsidR="006D7001" w:rsidRDefault="00146879" w:rsidP="00146879">
    <w:pPr>
      <w:pStyle w:val="a6"/>
      <w:jc w:val="center"/>
      <w:rPr>
        <w:rFonts w:ascii="Liberation Serif" w:hAnsi="Liberation Serif"/>
        <w:b/>
        <w:sz w:val="36"/>
        <w:szCs w:val="36"/>
      </w:rPr>
    </w:pPr>
    <w:r w:rsidRPr="006D4750">
      <w:rPr>
        <w:rFonts w:ascii="Liberation Serif" w:hAnsi="Liberation Serif"/>
        <w:b/>
        <w:sz w:val="36"/>
        <w:szCs w:val="36"/>
      </w:rPr>
      <w:t>РЕШЕНИЕ</w:t>
    </w:r>
  </w:p>
  <w:p w14:paraId="64F35BEB" w14:textId="77777777" w:rsidR="00CA39B4" w:rsidRDefault="00CA39B4" w:rsidP="00146879">
    <w:pPr>
      <w:pStyle w:val="a6"/>
      <w:jc w:val="center"/>
    </w:pPr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14E9B" wp14:editId="12417F0F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0BED8E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0B54E0"/>
    <w:multiLevelType w:val="hybridMultilevel"/>
    <w:tmpl w:val="C49E556E"/>
    <w:lvl w:ilvl="0" w:tplc="66122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1"/>
  </w:num>
  <w:num w:numId="26">
    <w:abstractNumId w:val="27"/>
  </w:num>
  <w:num w:numId="27">
    <w:abstractNumId w:val="19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61DFC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088F"/>
    <w:rsid w:val="001076AC"/>
    <w:rsid w:val="00113E7A"/>
    <w:rsid w:val="00124278"/>
    <w:rsid w:val="00125459"/>
    <w:rsid w:val="00135941"/>
    <w:rsid w:val="001443DC"/>
    <w:rsid w:val="00145B63"/>
    <w:rsid w:val="00146879"/>
    <w:rsid w:val="0015062C"/>
    <w:rsid w:val="00156790"/>
    <w:rsid w:val="001651A8"/>
    <w:rsid w:val="00171E19"/>
    <w:rsid w:val="001809F2"/>
    <w:rsid w:val="00181BAD"/>
    <w:rsid w:val="001823D4"/>
    <w:rsid w:val="001824A2"/>
    <w:rsid w:val="00186351"/>
    <w:rsid w:val="001D52AC"/>
    <w:rsid w:val="001D713C"/>
    <w:rsid w:val="001D7245"/>
    <w:rsid w:val="001F02F6"/>
    <w:rsid w:val="001F3328"/>
    <w:rsid w:val="001F3AAA"/>
    <w:rsid w:val="001F7466"/>
    <w:rsid w:val="00201CCF"/>
    <w:rsid w:val="00202448"/>
    <w:rsid w:val="00202EC1"/>
    <w:rsid w:val="002078BB"/>
    <w:rsid w:val="0021007F"/>
    <w:rsid w:val="00222777"/>
    <w:rsid w:val="00225EA9"/>
    <w:rsid w:val="00234072"/>
    <w:rsid w:val="0023502A"/>
    <w:rsid w:val="00235163"/>
    <w:rsid w:val="00236941"/>
    <w:rsid w:val="0024020C"/>
    <w:rsid w:val="002505D3"/>
    <w:rsid w:val="002527CF"/>
    <w:rsid w:val="002639EE"/>
    <w:rsid w:val="00274E2C"/>
    <w:rsid w:val="0027767A"/>
    <w:rsid w:val="0028092C"/>
    <w:rsid w:val="0028239A"/>
    <w:rsid w:val="00283864"/>
    <w:rsid w:val="002840B5"/>
    <w:rsid w:val="002909EC"/>
    <w:rsid w:val="00290DAB"/>
    <w:rsid w:val="00292566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15BB0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5A17"/>
    <w:rsid w:val="00457612"/>
    <w:rsid w:val="004617D4"/>
    <w:rsid w:val="00461DEF"/>
    <w:rsid w:val="00476822"/>
    <w:rsid w:val="00476F3E"/>
    <w:rsid w:val="0047703C"/>
    <w:rsid w:val="00483F74"/>
    <w:rsid w:val="00485B1A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44714"/>
    <w:rsid w:val="00551E01"/>
    <w:rsid w:val="005657EF"/>
    <w:rsid w:val="00565BBF"/>
    <w:rsid w:val="0056615E"/>
    <w:rsid w:val="00570B6C"/>
    <w:rsid w:val="00577468"/>
    <w:rsid w:val="00582692"/>
    <w:rsid w:val="005848F8"/>
    <w:rsid w:val="00584B90"/>
    <w:rsid w:val="00591528"/>
    <w:rsid w:val="0059235F"/>
    <w:rsid w:val="005960D5"/>
    <w:rsid w:val="005A3F6E"/>
    <w:rsid w:val="005B2171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024C5"/>
    <w:rsid w:val="00630289"/>
    <w:rsid w:val="00632016"/>
    <w:rsid w:val="006358AE"/>
    <w:rsid w:val="00640F1E"/>
    <w:rsid w:val="0064566C"/>
    <w:rsid w:val="00647B14"/>
    <w:rsid w:val="006671C8"/>
    <w:rsid w:val="00674E6B"/>
    <w:rsid w:val="00690917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2791"/>
    <w:rsid w:val="00736708"/>
    <w:rsid w:val="0074295D"/>
    <w:rsid w:val="0077079A"/>
    <w:rsid w:val="0077092D"/>
    <w:rsid w:val="00783C31"/>
    <w:rsid w:val="00784CF4"/>
    <w:rsid w:val="00792188"/>
    <w:rsid w:val="007A0C39"/>
    <w:rsid w:val="007A6D8A"/>
    <w:rsid w:val="007A6EFF"/>
    <w:rsid w:val="007B06FB"/>
    <w:rsid w:val="007B183B"/>
    <w:rsid w:val="007B68B7"/>
    <w:rsid w:val="007C5A9E"/>
    <w:rsid w:val="007D2512"/>
    <w:rsid w:val="007D532D"/>
    <w:rsid w:val="007E056E"/>
    <w:rsid w:val="007F0047"/>
    <w:rsid w:val="007F295E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63C5B"/>
    <w:rsid w:val="00870FF2"/>
    <w:rsid w:val="00872A6F"/>
    <w:rsid w:val="00882832"/>
    <w:rsid w:val="00892ED9"/>
    <w:rsid w:val="00897237"/>
    <w:rsid w:val="008A0E00"/>
    <w:rsid w:val="008A6FD1"/>
    <w:rsid w:val="008A71CF"/>
    <w:rsid w:val="008B3078"/>
    <w:rsid w:val="008B749A"/>
    <w:rsid w:val="008C1F7D"/>
    <w:rsid w:val="008E7354"/>
    <w:rsid w:val="008F56E6"/>
    <w:rsid w:val="0090307D"/>
    <w:rsid w:val="00914D52"/>
    <w:rsid w:val="00927146"/>
    <w:rsid w:val="009521DF"/>
    <w:rsid w:val="00956E46"/>
    <w:rsid w:val="00961CE3"/>
    <w:rsid w:val="00972CD3"/>
    <w:rsid w:val="00974762"/>
    <w:rsid w:val="00986143"/>
    <w:rsid w:val="0099341A"/>
    <w:rsid w:val="009938E8"/>
    <w:rsid w:val="009A3079"/>
    <w:rsid w:val="009A4A28"/>
    <w:rsid w:val="009B1C80"/>
    <w:rsid w:val="009B314D"/>
    <w:rsid w:val="009C6BAB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81D81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33665"/>
    <w:rsid w:val="00B45998"/>
    <w:rsid w:val="00B47BD6"/>
    <w:rsid w:val="00B50AEB"/>
    <w:rsid w:val="00B5417B"/>
    <w:rsid w:val="00B60F27"/>
    <w:rsid w:val="00B6193E"/>
    <w:rsid w:val="00B6524F"/>
    <w:rsid w:val="00B75440"/>
    <w:rsid w:val="00B7759A"/>
    <w:rsid w:val="00B833ED"/>
    <w:rsid w:val="00B90DD6"/>
    <w:rsid w:val="00B950CA"/>
    <w:rsid w:val="00BB3C56"/>
    <w:rsid w:val="00BC05E9"/>
    <w:rsid w:val="00BC6750"/>
    <w:rsid w:val="00BC69E6"/>
    <w:rsid w:val="00BD342D"/>
    <w:rsid w:val="00BD6EE3"/>
    <w:rsid w:val="00BE17DD"/>
    <w:rsid w:val="00BE5D4A"/>
    <w:rsid w:val="00BF177C"/>
    <w:rsid w:val="00BF43F2"/>
    <w:rsid w:val="00C000E6"/>
    <w:rsid w:val="00C15597"/>
    <w:rsid w:val="00C219A5"/>
    <w:rsid w:val="00C30D97"/>
    <w:rsid w:val="00C35A13"/>
    <w:rsid w:val="00C401D7"/>
    <w:rsid w:val="00C42BED"/>
    <w:rsid w:val="00C435A3"/>
    <w:rsid w:val="00C506A4"/>
    <w:rsid w:val="00C55F7A"/>
    <w:rsid w:val="00C678C6"/>
    <w:rsid w:val="00C71239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D4D71"/>
    <w:rsid w:val="00CE2C64"/>
    <w:rsid w:val="00CF0623"/>
    <w:rsid w:val="00CF6E1B"/>
    <w:rsid w:val="00D01C8C"/>
    <w:rsid w:val="00D03DAA"/>
    <w:rsid w:val="00D05049"/>
    <w:rsid w:val="00D078E7"/>
    <w:rsid w:val="00D10A04"/>
    <w:rsid w:val="00D2090D"/>
    <w:rsid w:val="00D27438"/>
    <w:rsid w:val="00D40827"/>
    <w:rsid w:val="00D41FDC"/>
    <w:rsid w:val="00D53585"/>
    <w:rsid w:val="00D54C83"/>
    <w:rsid w:val="00D67FF4"/>
    <w:rsid w:val="00D7608F"/>
    <w:rsid w:val="00D77BB4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E0400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8592A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815D6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307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aliases w:val="Абзац списка11,ПАРАГРАФ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8B749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749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749A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749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749A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aliases w:val="Абзац списка11,ПАРАГРАФ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8B749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749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749A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749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749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49C6-7A7B-4012-9BF6-AD277BAC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2022-12-07T20:25:00Z</dcterms:created>
  <dcterms:modified xsi:type="dcterms:W3CDTF">2022-12-07T20:25:00Z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