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99" w:rsidRDefault="00B330FB" w:rsidP="00113699">
      <w:pPr>
        <w:pStyle w:val="ConsPlusNormal"/>
        <w:ind w:left="-360" w:right="-185"/>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0pt;margin-top:0;width:72.05pt;height:62.95pt;z-index:251662336">
            <v:imagedata r:id="rId7" o:title=""/>
          </v:shape>
          <o:OLEObject Type="Embed" ProgID="Word.Picture.8" ShapeID="_x0000_s1027" DrawAspect="Content" ObjectID="_1484032557" r:id="rId8"/>
        </w:pict>
      </w:r>
    </w:p>
    <w:p w:rsidR="00113699" w:rsidRDefault="00113699" w:rsidP="00113699">
      <w:pPr>
        <w:jc w:val="right"/>
        <w:rPr>
          <w:sz w:val="28"/>
          <w:szCs w:val="28"/>
        </w:rPr>
      </w:pPr>
    </w:p>
    <w:p w:rsidR="00113699" w:rsidRDefault="00113699" w:rsidP="00113699">
      <w:pPr>
        <w:jc w:val="right"/>
        <w:rPr>
          <w:sz w:val="28"/>
          <w:szCs w:val="28"/>
        </w:rPr>
      </w:pPr>
    </w:p>
    <w:p w:rsidR="00113699" w:rsidRDefault="00113699" w:rsidP="00113699">
      <w:pPr>
        <w:ind w:left="-360" w:right="-185"/>
        <w:rPr>
          <w:b/>
          <w:sz w:val="28"/>
          <w:szCs w:val="28"/>
        </w:rPr>
      </w:pPr>
    </w:p>
    <w:p w:rsidR="00113699" w:rsidRDefault="00113699" w:rsidP="00113699">
      <w:pPr>
        <w:ind w:left="-360" w:right="-185"/>
        <w:jc w:val="center"/>
        <w:rPr>
          <w:b/>
          <w:sz w:val="28"/>
          <w:szCs w:val="28"/>
        </w:rPr>
      </w:pPr>
      <w:r>
        <w:rPr>
          <w:b/>
          <w:sz w:val="28"/>
          <w:szCs w:val="28"/>
        </w:rPr>
        <w:t>ДУМА НЕВЬЯНСКОГО ГОРОДСКОГО ОКРУГА</w:t>
      </w:r>
    </w:p>
    <w:p w:rsidR="00113699" w:rsidRDefault="00113699" w:rsidP="00113699">
      <w:pPr>
        <w:ind w:left="-360" w:right="-185"/>
        <w:jc w:val="center"/>
        <w:rPr>
          <w:b/>
          <w:sz w:val="28"/>
          <w:szCs w:val="28"/>
        </w:rPr>
      </w:pPr>
      <w:proofErr w:type="gramStart"/>
      <w:r>
        <w:rPr>
          <w:b/>
          <w:sz w:val="28"/>
          <w:szCs w:val="28"/>
        </w:rPr>
        <w:t>Р</w:t>
      </w:r>
      <w:proofErr w:type="gramEnd"/>
      <w:r>
        <w:rPr>
          <w:b/>
          <w:sz w:val="28"/>
          <w:szCs w:val="28"/>
        </w:rPr>
        <w:t xml:space="preserve"> Е Ш Е Н И Е</w:t>
      </w:r>
    </w:p>
    <w:p w:rsidR="00113699" w:rsidRDefault="00113699" w:rsidP="00113699">
      <w:pPr>
        <w:ind w:right="-185"/>
        <w:rPr>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149860</wp:posOffset>
                </wp:positionV>
                <wp:extent cx="6057900" cy="21590"/>
                <wp:effectExtent l="0" t="19050" r="19050"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2159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4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" strokeweight="4.5pt">
                <v:stroke linestyle="thinThick"/>
              </v:line>
            </w:pict>
          </mc:Fallback>
        </mc:AlternateContent>
      </w:r>
    </w:p>
    <w:p w:rsidR="00113699" w:rsidRDefault="00113699" w:rsidP="00113699">
      <w:pPr>
        <w:ind w:right="-185"/>
        <w:rPr>
          <w:sz w:val="28"/>
          <w:szCs w:val="28"/>
        </w:rPr>
      </w:pPr>
    </w:p>
    <w:p w:rsidR="00113699" w:rsidRDefault="008F30C8" w:rsidP="00113699">
      <w:pPr>
        <w:ind w:right="-185"/>
        <w:rPr>
          <w:sz w:val="28"/>
          <w:szCs w:val="28"/>
        </w:rPr>
      </w:pPr>
      <w:r>
        <w:rPr>
          <w:sz w:val="28"/>
          <w:szCs w:val="28"/>
        </w:rPr>
        <w:t>о</w:t>
      </w:r>
      <w:r w:rsidR="00113699">
        <w:rPr>
          <w:sz w:val="28"/>
          <w:szCs w:val="28"/>
        </w:rPr>
        <w:t xml:space="preserve">т      </w:t>
      </w:r>
      <w:r w:rsidR="00B330FB" w:rsidRPr="00B330FB">
        <w:rPr>
          <w:sz w:val="28"/>
          <w:szCs w:val="28"/>
          <w:u w:val="single"/>
        </w:rPr>
        <w:t>2</w:t>
      </w:r>
      <w:r w:rsidR="00B330FB" w:rsidRPr="00B330FB">
        <w:rPr>
          <w:sz w:val="28"/>
          <w:szCs w:val="28"/>
          <w:u w:val="single"/>
          <w:lang w:val="en-US"/>
        </w:rPr>
        <w:t>8</w:t>
      </w:r>
      <w:r w:rsidR="00B330FB" w:rsidRPr="00B330FB">
        <w:rPr>
          <w:sz w:val="28"/>
          <w:szCs w:val="28"/>
          <w:u w:val="single"/>
        </w:rPr>
        <w:t>.</w:t>
      </w:r>
      <w:r w:rsidR="00113699" w:rsidRPr="00B330FB">
        <w:rPr>
          <w:sz w:val="28"/>
          <w:szCs w:val="28"/>
          <w:u w:val="single"/>
        </w:rPr>
        <w:t>0</w:t>
      </w:r>
      <w:r w:rsidRPr="00B330FB">
        <w:rPr>
          <w:sz w:val="28"/>
          <w:szCs w:val="28"/>
          <w:u w:val="single"/>
        </w:rPr>
        <w:t>1</w:t>
      </w:r>
      <w:r w:rsidR="00113699">
        <w:rPr>
          <w:sz w:val="28"/>
          <w:szCs w:val="28"/>
          <w:u w:val="single"/>
        </w:rPr>
        <w:t>.201</w:t>
      </w:r>
      <w:r>
        <w:rPr>
          <w:sz w:val="28"/>
          <w:szCs w:val="28"/>
          <w:u w:val="single"/>
        </w:rPr>
        <w:t>5</w:t>
      </w:r>
      <w:r w:rsidR="00113699">
        <w:rPr>
          <w:sz w:val="28"/>
          <w:szCs w:val="28"/>
          <w:u w:val="single"/>
        </w:rPr>
        <w:t xml:space="preserve"> г.  </w:t>
      </w:r>
      <w:r w:rsidR="00113699">
        <w:rPr>
          <w:sz w:val="28"/>
          <w:szCs w:val="28"/>
        </w:rPr>
        <w:t xml:space="preserve"> № </w:t>
      </w:r>
      <w:r w:rsidR="00B330FB">
        <w:rPr>
          <w:sz w:val="28"/>
          <w:szCs w:val="28"/>
        </w:rPr>
        <w:t xml:space="preserve"> 7</w:t>
      </w:r>
      <w:r w:rsidR="00113699">
        <w:rPr>
          <w:sz w:val="28"/>
          <w:szCs w:val="28"/>
          <w:u w:val="single"/>
        </w:rPr>
        <w:t xml:space="preserve">      </w:t>
      </w:r>
    </w:p>
    <w:p w:rsidR="00113699" w:rsidRDefault="00113699" w:rsidP="00113699">
      <w:pPr>
        <w:ind w:right="-185"/>
        <w:rPr>
          <w:sz w:val="28"/>
          <w:szCs w:val="28"/>
        </w:rPr>
      </w:pPr>
      <w:r>
        <w:rPr>
          <w:sz w:val="28"/>
          <w:szCs w:val="28"/>
        </w:rPr>
        <w:t>г. Невьянск</w:t>
      </w:r>
    </w:p>
    <w:p w:rsidR="00113699" w:rsidRDefault="00113699" w:rsidP="00113699">
      <w:pPr>
        <w:ind w:right="-185"/>
        <w:jc w:val="center"/>
        <w:rPr>
          <w:b/>
          <w:i/>
          <w:sz w:val="28"/>
          <w:szCs w:val="28"/>
        </w:rPr>
      </w:pPr>
    </w:p>
    <w:p w:rsidR="00113699" w:rsidRDefault="00113699" w:rsidP="00113699">
      <w:pPr>
        <w:ind w:right="-185"/>
        <w:jc w:val="center"/>
        <w:rPr>
          <w:b/>
          <w:i/>
          <w:sz w:val="28"/>
          <w:szCs w:val="28"/>
        </w:rPr>
      </w:pPr>
      <w:r>
        <w:rPr>
          <w:b/>
          <w:i/>
          <w:sz w:val="28"/>
          <w:szCs w:val="28"/>
        </w:rPr>
        <w:t xml:space="preserve">О проведении публичных слушаний о внесении изменений </w:t>
      </w:r>
    </w:p>
    <w:p w:rsidR="00113699" w:rsidRDefault="00113699" w:rsidP="00113699">
      <w:pPr>
        <w:ind w:right="-185"/>
        <w:jc w:val="center"/>
        <w:rPr>
          <w:b/>
          <w:i/>
          <w:sz w:val="28"/>
          <w:szCs w:val="28"/>
        </w:rPr>
      </w:pPr>
      <w:r>
        <w:rPr>
          <w:b/>
          <w:i/>
          <w:sz w:val="28"/>
          <w:szCs w:val="28"/>
        </w:rPr>
        <w:t>в Устав Невьянского городского округа</w:t>
      </w:r>
    </w:p>
    <w:p w:rsidR="00113699" w:rsidRDefault="00113699" w:rsidP="00113699">
      <w:pPr>
        <w:ind w:right="-185"/>
        <w:jc w:val="both"/>
        <w:rPr>
          <w:b/>
          <w:i/>
          <w:sz w:val="28"/>
          <w:szCs w:val="28"/>
        </w:rPr>
      </w:pPr>
    </w:p>
    <w:p w:rsidR="00113699" w:rsidRDefault="00113699" w:rsidP="00113699">
      <w:pPr>
        <w:ind w:right="-185"/>
        <w:jc w:val="both"/>
        <w:rPr>
          <w:b/>
          <w:i/>
          <w:sz w:val="28"/>
          <w:szCs w:val="28"/>
        </w:rPr>
      </w:pPr>
    </w:p>
    <w:p w:rsidR="00450A20" w:rsidRPr="00EF72B8" w:rsidRDefault="00450A20" w:rsidP="00450A20">
      <w:pPr>
        <w:widowControl w:val="0"/>
        <w:autoSpaceDE w:val="0"/>
        <w:autoSpaceDN w:val="0"/>
        <w:adjustRightInd w:val="0"/>
        <w:ind w:firstLine="720"/>
        <w:jc w:val="both"/>
        <w:rPr>
          <w:sz w:val="28"/>
          <w:szCs w:val="28"/>
        </w:rPr>
      </w:pPr>
      <w:proofErr w:type="gramStart"/>
      <w:r w:rsidRPr="00A75DF3">
        <w:rPr>
          <w:sz w:val="28"/>
          <w:szCs w:val="28"/>
        </w:rPr>
        <w:t xml:space="preserve">В соответствии с подпунктом 1 пункта 3 статьи 28 Федерального закона от 06.10.2003г. №131-ФЗ «Об общих принципах организации местного самоуправления в Российской Федерации», статьей 17 Устава Невьянского городского округа, с целью приведения Устава Невьянского городского округа в соответствие с требованиями </w:t>
      </w:r>
      <w:r w:rsidRPr="0045489E">
        <w:rPr>
          <w:sz w:val="28"/>
          <w:szCs w:val="28"/>
        </w:rPr>
        <w:t xml:space="preserve">Федерального закона от 21.07.2014 </w:t>
      </w:r>
      <w:r w:rsidRPr="007F576E">
        <w:rPr>
          <w:sz w:val="28"/>
          <w:szCs w:val="28"/>
        </w:rPr>
        <w:t>№ 234-ФЗ</w:t>
      </w:r>
      <w:r w:rsidRPr="0045489E">
        <w:rPr>
          <w:sz w:val="28"/>
          <w:szCs w:val="28"/>
        </w:rPr>
        <w:t xml:space="preserve"> «О внесении изменений в отдельные законодательные акты Российской Федерации»</w:t>
      </w:r>
      <w:r>
        <w:rPr>
          <w:sz w:val="28"/>
          <w:szCs w:val="28"/>
        </w:rPr>
        <w:t xml:space="preserve">, </w:t>
      </w:r>
      <w:r w:rsidRPr="0045489E">
        <w:rPr>
          <w:sz w:val="28"/>
          <w:szCs w:val="28"/>
        </w:rPr>
        <w:t>Федерального закона от 14.10.2014 № 307-ФЗ</w:t>
      </w:r>
      <w:proofErr w:type="gramEnd"/>
      <w:r w:rsidRPr="0045489E">
        <w:rPr>
          <w:sz w:val="28"/>
          <w:szCs w:val="28"/>
        </w:rPr>
        <w:t xml:space="preserve"> «</w:t>
      </w:r>
      <w:proofErr w:type="gramStart"/>
      <w:r w:rsidRPr="0045489E">
        <w:rPr>
          <w:sz w:val="28"/>
          <w:szCs w:val="28"/>
        </w:rPr>
        <w: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w:t>
      </w:r>
      <w:r>
        <w:rPr>
          <w:sz w:val="28"/>
          <w:szCs w:val="28"/>
        </w:rPr>
        <w:t xml:space="preserve">, </w:t>
      </w:r>
      <w:r w:rsidRPr="0045489E">
        <w:rPr>
          <w:sz w:val="28"/>
          <w:szCs w:val="28"/>
        </w:rPr>
        <w:t>Федерального закона от 23.06.2014 № 171-ФЗ «О внесении изменений в Земельный кодекс Российской Федерации и</w:t>
      </w:r>
      <w:proofErr w:type="gramEnd"/>
      <w:r w:rsidRPr="0045489E">
        <w:rPr>
          <w:sz w:val="28"/>
          <w:szCs w:val="28"/>
        </w:rPr>
        <w:t xml:space="preserve"> </w:t>
      </w:r>
      <w:proofErr w:type="gramStart"/>
      <w:r w:rsidRPr="0045489E">
        <w:rPr>
          <w:sz w:val="28"/>
          <w:szCs w:val="28"/>
        </w:rPr>
        <w:t>отдельные законодательные акты Российской Федерации»</w:t>
      </w:r>
      <w:r>
        <w:rPr>
          <w:sz w:val="28"/>
          <w:szCs w:val="28"/>
        </w:rPr>
        <w:t xml:space="preserve">, </w:t>
      </w:r>
      <w:r w:rsidRPr="00D52216">
        <w:rPr>
          <w:sz w:val="28"/>
          <w:szCs w:val="28"/>
        </w:rPr>
        <w:t>Федерального закона от 27.05.2014</w:t>
      </w:r>
      <w:r>
        <w:rPr>
          <w:sz w:val="28"/>
          <w:szCs w:val="28"/>
        </w:rPr>
        <w:t xml:space="preserve">г. </w:t>
      </w:r>
      <w:r w:rsidRPr="00D52216">
        <w:rPr>
          <w:sz w:val="28"/>
          <w:szCs w:val="28"/>
        </w:rPr>
        <w:t xml:space="preserve">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Pr>
          <w:sz w:val="28"/>
          <w:szCs w:val="28"/>
        </w:rPr>
        <w:t xml:space="preserve">, </w:t>
      </w:r>
      <w:r w:rsidRPr="00D52216">
        <w:rPr>
          <w:sz w:val="28"/>
          <w:szCs w:val="28"/>
        </w:rPr>
        <w:t>Федерального закона от 05.05.2014 № 131-ФЗ «О внесении изменений в Градостроительный кодекс Российской Федерации»</w:t>
      </w:r>
      <w:r>
        <w:rPr>
          <w:sz w:val="28"/>
          <w:szCs w:val="28"/>
        </w:rPr>
        <w:t xml:space="preserve">, </w:t>
      </w:r>
      <w:r w:rsidRPr="00D52216">
        <w:rPr>
          <w:sz w:val="28"/>
          <w:szCs w:val="28"/>
        </w:rPr>
        <w:t>Федерального закона</w:t>
      </w:r>
      <w:proofErr w:type="gramEnd"/>
      <w:r w:rsidRPr="00D52216">
        <w:rPr>
          <w:sz w:val="28"/>
          <w:szCs w:val="28"/>
        </w:rPr>
        <w:t xml:space="preserve"> </w:t>
      </w:r>
      <w:proofErr w:type="gramStart"/>
      <w:r w:rsidRPr="00D52216">
        <w:rPr>
          <w:sz w:val="28"/>
          <w:szCs w:val="28"/>
        </w:rPr>
        <w:t>от 23.06.2014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Pr="00C17C56">
        <w:t xml:space="preserve"> </w:t>
      </w:r>
      <w:r w:rsidRPr="00C17C56">
        <w:rPr>
          <w:sz w:val="28"/>
          <w:szCs w:val="28"/>
        </w:rPr>
        <w:t>Федерального закона от 04.10.2014 № 283-ФЗ «О внесении изменений в Бюджетный кодекс Российской Федерации и статью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roofErr w:type="gramEnd"/>
      <w:r w:rsidRPr="00C17C56">
        <w:rPr>
          <w:sz w:val="28"/>
          <w:szCs w:val="28"/>
        </w:rPr>
        <w:t>»</w:t>
      </w:r>
      <w:r>
        <w:rPr>
          <w:sz w:val="28"/>
          <w:szCs w:val="28"/>
        </w:rPr>
        <w:t>,</w:t>
      </w:r>
      <w:r w:rsidR="00CA62A9" w:rsidRPr="00CA62A9">
        <w:t xml:space="preserve"> </w:t>
      </w:r>
      <w:r w:rsidR="00CA62A9" w:rsidRPr="00CA62A9">
        <w:rPr>
          <w:sz w:val="28"/>
          <w:szCs w:val="28"/>
        </w:rPr>
        <w:t xml:space="preserve">Федерального </w:t>
      </w:r>
      <w:r w:rsidR="00CA62A9" w:rsidRPr="00CA62A9">
        <w:rPr>
          <w:sz w:val="28"/>
          <w:szCs w:val="28"/>
        </w:rPr>
        <w:lastRenderedPageBreak/>
        <w:t>закона от 22.12.2014г. № 431-ФЗ «О внесении изменений в отдельные законодательные акты Российской Федерации по вопросам противодействия коррупции»</w:t>
      </w:r>
      <w:r w:rsidR="00CA62A9">
        <w:rPr>
          <w:sz w:val="28"/>
          <w:szCs w:val="28"/>
        </w:rPr>
        <w:t>,</w:t>
      </w:r>
      <w:r>
        <w:rPr>
          <w:sz w:val="28"/>
          <w:szCs w:val="28"/>
        </w:rPr>
        <w:t xml:space="preserve"> </w:t>
      </w:r>
      <w:r w:rsidR="00AA371D" w:rsidRPr="00AA371D">
        <w:rPr>
          <w:sz w:val="28"/>
          <w:szCs w:val="28"/>
        </w:rPr>
        <w:t xml:space="preserve">письма </w:t>
      </w:r>
      <w:r w:rsidR="00832062">
        <w:rPr>
          <w:sz w:val="28"/>
          <w:szCs w:val="28"/>
        </w:rPr>
        <w:t xml:space="preserve">исполняющего </w:t>
      </w:r>
      <w:proofErr w:type="gramStart"/>
      <w:r w:rsidR="00832062">
        <w:rPr>
          <w:sz w:val="28"/>
          <w:szCs w:val="28"/>
        </w:rPr>
        <w:t xml:space="preserve">обязанности </w:t>
      </w:r>
      <w:r w:rsidR="00AA371D" w:rsidRPr="00AA371D">
        <w:rPr>
          <w:sz w:val="28"/>
          <w:szCs w:val="28"/>
        </w:rPr>
        <w:t>начальника Главного Управления Министерства юстиции Российской Федерации</w:t>
      </w:r>
      <w:proofErr w:type="gramEnd"/>
      <w:r w:rsidR="00AA371D" w:rsidRPr="00AA371D">
        <w:rPr>
          <w:sz w:val="28"/>
          <w:szCs w:val="28"/>
        </w:rPr>
        <w:t xml:space="preserve"> по Свердловской области </w:t>
      </w:r>
      <w:r w:rsidR="00832062">
        <w:rPr>
          <w:sz w:val="28"/>
          <w:szCs w:val="28"/>
        </w:rPr>
        <w:t xml:space="preserve">Л.В. Завьяловой от </w:t>
      </w:r>
      <w:r w:rsidR="00AA371D" w:rsidRPr="00AA371D">
        <w:rPr>
          <w:sz w:val="28"/>
          <w:szCs w:val="28"/>
        </w:rPr>
        <w:t xml:space="preserve"> 0</w:t>
      </w:r>
      <w:r w:rsidR="00832062">
        <w:rPr>
          <w:sz w:val="28"/>
          <w:szCs w:val="28"/>
        </w:rPr>
        <w:t>4</w:t>
      </w:r>
      <w:r w:rsidR="00AA371D" w:rsidRPr="00AA371D">
        <w:rPr>
          <w:sz w:val="28"/>
          <w:szCs w:val="28"/>
        </w:rPr>
        <w:t>.1</w:t>
      </w:r>
      <w:r w:rsidR="00832062">
        <w:rPr>
          <w:sz w:val="28"/>
          <w:szCs w:val="28"/>
        </w:rPr>
        <w:t>2</w:t>
      </w:r>
      <w:r w:rsidR="00AA371D" w:rsidRPr="00AA371D">
        <w:rPr>
          <w:sz w:val="28"/>
          <w:szCs w:val="28"/>
        </w:rPr>
        <w:t>.2014г. № 66/02-1</w:t>
      </w:r>
      <w:r w:rsidR="00832062">
        <w:rPr>
          <w:sz w:val="28"/>
          <w:szCs w:val="28"/>
        </w:rPr>
        <w:t>9882</w:t>
      </w:r>
      <w:r w:rsidR="00AA371D" w:rsidRPr="00AA371D">
        <w:rPr>
          <w:sz w:val="28"/>
          <w:szCs w:val="28"/>
        </w:rPr>
        <w:t xml:space="preserve">,  </w:t>
      </w:r>
    </w:p>
    <w:p w:rsidR="00113699" w:rsidRDefault="00113699" w:rsidP="00113699">
      <w:pPr>
        <w:pStyle w:val="ConsPlusNormal"/>
        <w:ind w:firstLine="540"/>
        <w:jc w:val="both"/>
      </w:pPr>
    </w:p>
    <w:p w:rsidR="00113699" w:rsidRDefault="00113699" w:rsidP="00113699">
      <w:pPr>
        <w:pStyle w:val="ConsPlusNormal"/>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Дума Невьянского городского округа </w:t>
      </w:r>
    </w:p>
    <w:p w:rsidR="00113699" w:rsidRDefault="00113699" w:rsidP="00113699">
      <w:pPr>
        <w:ind w:right="-185" w:firstLine="540"/>
        <w:jc w:val="both"/>
        <w:rPr>
          <w:sz w:val="28"/>
          <w:szCs w:val="28"/>
        </w:rPr>
      </w:pPr>
    </w:p>
    <w:p w:rsidR="00113699" w:rsidRDefault="00113699" w:rsidP="00113699">
      <w:pPr>
        <w:ind w:right="-185"/>
        <w:jc w:val="both"/>
        <w:rPr>
          <w:b/>
          <w:sz w:val="28"/>
          <w:szCs w:val="28"/>
        </w:rPr>
      </w:pPr>
      <w:r>
        <w:rPr>
          <w:b/>
          <w:sz w:val="28"/>
          <w:szCs w:val="28"/>
        </w:rPr>
        <w:t>РЕШИЛА:</w:t>
      </w:r>
    </w:p>
    <w:p w:rsidR="00113699" w:rsidRDefault="00113699" w:rsidP="00113699">
      <w:pPr>
        <w:ind w:right="-185"/>
        <w:jc w:val="both"/>
        <w:rPr>
          <w:b/>
          <w:sz w:val="28"/>
          <w:szCs w:val="28"/>
        </w:rPr>
      </w:pPr>
    </w:p>
    <w:p w:rsidR="00113699" w:rsidRDefault="00113699" w:rsidP="00113699">
      <w:pPr>
        <w:numPr>
          <w:ilvl w:val="0"/>
          <w:numId w:val="2"/>
        </w:numPr>
        <w:tabs>
          <w:tab w:val="num" w:pos="-180"/>
        </w:tabs>
        <w:ind w:left="0" w:right="-81"/>
        <w:jc w:val="both"/>
        <w:rPr>
          <w:sz w:val="28"/>
          <w:szCs w:val="28"/>
        </w:rPr>
      </w:pPr>
      <w:r>
        <w:rPr>
          <w:sz w:val="28"/>
          <w:szCs w:val="28"/>
        </w:rPr>
        <w:t xml:space="preserve">Провести </w:t>
      </w:r>
      <w:r w:rsidR="006F06C6">
        <w:rPr>
          <w:sz w:val="28"/>
          <w:szCs w:val="28"/>
        </w:rPr>
        <w:t xml:space="preserve">16 февраля </w:t>
      </w:r>
      <w:r w:rsidRPr="00832062">
        <w:rPr>
          <w:sz w:val="28"/>
          <w:szCs w:val="28"/>
        </w:rPr>
        <w:t>201</w:t>
      </w:r>
      <w:r w:rsidR="00832062" w:rsidRPr="00832062">
        <w:rPr>
          <w:sz w:val="28"/>
          <w:szCs w:val="28"/>
        </w:rPr>
        <w:t>5</w:t>
      </w:r>
      <w:r w:rsidRPr="00832062">
        <w:rPr>
          <w:sz w:val="28"/>
          <w:szCs w:val="28"/>
        </w:rPr>
        <w:t>г. в 17.00</w:t>
      </w:r>
      <w:r>
        <w:rPr>
          <w:sz w:val="28"/>
          <w:szCs w:val="28"/>
        </w:rPr>
        <w:t xml:space="preserve"> часов публичные слушания по обсуждению изменений в Устав Невьянского городского округа (приложение № 1).</w:t>
      </w:r>
    </w:p>
    <w:p w:rsidR="00113699" w:rsidRDefault="00113699" w:rsidP="00113699">
      <w:pPr>
        <w:numPr>
          <w:ilvl w:val="0"/>
          <w:numId w:val="2"/>
        </w:numPr>
        <w:tabs>
          <w:tab w:val="num" w:pos="-180"/>
        </w:tabs>
        <w:ind w:left="0" w:right="-81"/>
        <w:jc w:val="both"/>
        <w:rPr>
          <w:sz w:val="28"/>
          <w:szCs w:val="28"/>
        </w:rPr>
      </w:pPr>
      <w:r>
        <w:rPr>
          <w:sz w:val="28"/>
          <w:szCs w:val="28"/>
        </w:rPr>
        <w:t>Утвердить порядок организации и проведения публичных слушаний (приложение № 2).</w:t>
      </w:r>
    </w:p>
    <w:p w:rsidR="00113699" w:rsidRDefault="00113699" w:rsidP="00113699">
      <w:pPr>
        <w:numPr>
          <w:ilvl w:val="0"/>
          <w:numId w:val="2"/>
        </w:numPr>
        <w:tabs>
          <w:tab w:val="num" w:pos="-180"/>
        </w:tabs>
        <w:ind w:left="0" w:right="-81"/>
        <w:jc w:val="both"/>
        <w:rPr>
          <w:sz w:val="28"/>
          <w:szCs w:val="28"/>
        </w:rPr>
      </w:pPr>
      <w:r>
        <w:rPr>
          <w:sz w:val="28"/>
          <w:szCs w:val="28"/>
        </w:rPr>
        <w:t>Опубликовать настоящее решение в газете «Звезда» и разместить на официальном сайте администрации Невьянского городского округа в сети интернет.</w:t>
      </w:r>
    </w:p>
    <w:p w:rsidR="00113699" w:rsidRDefault="00113699" w:rsidP="00113699">
      <w:pPr>
        <w:numPr>
          <w:ilvl w:val="0"/>
          <w:numId w:val="2"/>
        </w:numPr>
        <w:ind w:left="0" w:right="-81"/>
        <w:jc w:val="both"/>
        <w:rPr>
          <w:sz w:val="28"/>
          <w:szCs w:val="28"/>
        </w:rPr>
      </w:pPr>
      <w:proofErr w:type="gramStart"/>
      <w:r>
        <w:rPr>
          <w:sz w:val="28"/>
          <w:szCs w:val="28"/>
        </w:rPr>
        <w:t>Контроль за</w:t>
      </w:r>
      <w:proofErr w:type="gramEnd"/>
      <w:r>
        <w:rPr>
          <w:sz w:val="28"/>
          <w:szCs w:val="28"/>
        </w:rPr>
        <w:t xml:space="preserve"> исполнением решения возложить на председателя Думы Невьянского городского округа </w:t>
      </w:r>
      <w:proofErr w:type="spellStart"/>
      <w:r>
        <w:rPr>
          <w:sz w:val="28"/>
          <w:szCs w:val="28"/>
        </w:rPr>
        <w:t>Берчука</w:t>
      </w:r>
      <w:proofErr w:type="spellEnd"/>
      <w:r>
        <w:rPr>
          <w:sz w:val="28"/>
          <w:szCs w:val="28"/>
        </w:rPr>
        <w:t xml:space="preserve"> А.А.</w:t>
      </w:r>
    </w:p>
    <w:p w:rsidR="00113699" w:rsidRDefault="00113699" w:rsidP="00113699">
      <w:pPr>
        <w:ind w:right="-81"/>
        <w:jc w:val="both"/>
        <w:rPr>
          <w:sz w:val="28"/>
          <w:szCs w:val="28"/>
        </w:rPr>
      </w:pPr>
    </w:p>
    <w:p w:rsidR="00113699" w:rsidRDefault="00113699" w:rsidP="00113699">
      <w:pPr>
        <w:ind w:right="-81"/>
        <w:jc w:val="both"/>
        <w:rPr>
          <w:sz w:val="28"/>
          <w:szCs w:val="28"/>
        </w:rPr>
      </w:pPr>
      <w:r>
        <w:rPr>
          <w:sz w:val="28"/>
          <w:szCs w:val="28"/>
        </w:rPr>
        <w:t xml:space="preserve">Глава Невьянского </w:t>
      </w:r>
      <w:proofErr w:type="gramStart"/>
      <w:r>
        <w:rPr>
          <w:sz w:val="28"/>
          <w:szCs w:val="28"/>
        </w:rPr>
        <w:t>городского</w:t>
      </w:r>
      <w:proofErr w:type="gramEnd"/>
      <w:r>
        <w:rPr>
          <w:sz w:val="28"/>
          <w:szCs w:val="28"/>
        </w:rPr>
        <w:t xml:space="preserve">                       Председатель Думы</w:t>
      </w:r>
    </w:p>
    <w:p w:rsidR="00113699" w:rsidRDefault="00113699" w:rsidP="00113699">
      <w:pPr>
        <w:ind w:right="-185"/>
        <w:rPr>
          <w:sz w:val="28"/>
          <w:szCs w:val="28"/>
        </w:rPr>
      </w:pPr>
      <w:r>
        <w:rPr>
          <w:sz w:val="28"/>
          <w:szCs w:val="28"/>
        </w:rPr>
        <w:t>округа                                                                    Невьянского городского округа</w:t>
      </w:r>
    </w:p>
    <w:p w:rsidR="00113699" w:rsidRDefault="00113699" w:rsidP="00113699">
      <w:pPr>
        <w:ind w:right="-185"/>
        <w:rPr>
          <w:sz w:val="28"/>
          <w:szCs w:val="28"/>
        </w:rPr>
      </w:pPr>
    </w:p>
    <w:p w:rsidR="00113699" w:rsidRDefault="00113699" w:rsidP="00113699">
      <w:pPr>
        <w:ind w:right="-185"/>
        <w:rPr>
          <w:sz w:val="28"/>
          <w:szCs w:val="28"/>
        </w:rPr>
      </w:pPr>
    </w:p>
    <w:p w:rsidR="00113699" w:rsidRDefault="00113699" w:rsidP="00113699">
      <w:pPr>
        <w:ind w:right="-185"/>
        <w:rPr>
          <w:sz w:val="28"/>
          <w:szCs w:val="28"/>
        </w:rPr>
      </w:pPr>
      <w:r>
        <w:rPr>
          <w:sz w:val="28"/>
          <w:szCs w:val="28"/>
        </w:rPr>
        <w:t xml:space="preserve"> _______________Е.Т.</w:t>
      </w:r>
      <w:r w:rsidR="008F30C8">
        <w:rPr>
          <w:sz w:val="28"/>
          <w:szCs w:val="28"/>
        </w:rPr>
        <w:t xml:space="preserve"> </w:t>
      </w:r>
      <w:proofErr w:type="spellStart"/>
      <w:r>
        <w:rPr>
          <w:sz w:val="28"/>
          <w:szCs w:val="28"/>
        </w:rPr>
        <w:t>Каюмов</w:t>
      </w:r>
      <w:proofErr w:type="spellEnd"/>
      <w:r>
        <w:rPr>
          <w:sz w:val="28"/>
          <w:szCs w:val="28"/>
        </w:rPr>
        <w:t xml:space="preserve">                </w:t>
      </w:r>
      <w:r w:rsidR="008F30C8">
        <w:rPr>
          <w:sz w:val="28"/>
          <w:szCs w:val="28"/>
        </w:rPr>
        <w:t xml:space="preserve">             ______________А.А. </w:t>
      </w:r>
      <w:proofErr w:type="spellStart"/>
      <w:r>
        <w:rPr>
          <w:sz w:val="28"/>
          <w:szCs w:val="28"/>
        </w:rPr>
        <w:t>Берчук</w:t>
      </w:r>
      <w:proofErr w:type="spellEnd"/>
    </w:p>
    <w:p w:rsidR="00113699" w:rsidRDefault="00113699" w:rsidP="00113699">
      <w:pPr>
        <w:ind w:right="-185"/>
        <w:rPr>
          <w:sz w:val="28"/>
          <w:szCs w:val="28"/>
        </w:rPr>
      </w:pPr>
    </w:p>
    <w:p w:rsidR="00113699" w:rsidRDefault="00113699" w:rsidP="00113699">
      <w:pPr>
        <w:ind w:left="5220"/>
        <w:jc w:val="right"/>
        <w:rPr>
          <w:sz w:val="28"/>
          <w:szCs w:val="28"/>
        </w:rPr>
      </w:pPr>
    </w:p>
    <w:p w:rsidR="00113699" w:rsidRDefault="00113699" w:rsidP="00113699">
      <w:pPr>
        <w:ind w:left="5220"/>
        <w:jc w:val="right"/>
        <w:rPr>
          <w:sz w:val="28"/>
          <w:szCs w:val="28"/>
        </w:rPr>
      </w:pPr>
    </w:p>
    <w:p w:rsidR="00113699" w:rsidRDefault="00113699" w:rsidP="00113699">
      <w:pPr>
        <w:ind w:left="5220"/>
        <w:jc w:val="right"/>
        <w:rPr>
          <w:sz w:val="28"/>
          <w:szCs w:val="28"/>
        </w:rPr>
      </w:pPr>
    </w:p>
    <w:p w:rsidR="00113699" w:rsidRDefault="00113699" w:rsidP="00113699">
      <w:pPr>
        <w:ind w:left="5220"/>
        <w:jc w:val="right"/>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832062" w:rsidRDefault="00832062" w:rsidP="00113699">
      <w:pPr>
        <w:pStyle w:val="1"/>
        <w:autoSpaceDE w:val="0"/>
        <w:autoSpaceDN w:val="0"/>
        <w:adjustRightInd w:val="0"/>
        <w:ind w:left="540"/>
        <w:jc w:val="both"/>
        <w:rPr>
          <w:sz w:val="28"/>
          <w:szCs w:val="28"/>
        </w:rPr>
      </w:pPr>
    </w:p>
    <w:p w:rsidR="00832062" w:rsidRDefault="00832062" w:rsidP="00113699">
      <w:pPr>
        <w:pStyle w:val="1"/>
        <w:autoSpaceDE w:val="0"/>
        <w:autoSpaceDN w:val="0"/>
        <w:adjustRightInd w:val="0"/>
        <w:ind w:left="540"/>
        <w:jc w:val="both"/>
        <w:rPr>
          <w:sz w:val="28"/>
          <w:szCs w:val="28"/>
        </w:rPr>
      </w:pPr>
    </w:p>
    <w:p w:rsidR="00832062" w:rsidRDefault="00832062"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7D2C5D" w:rsidRDefault="007D2C5D" w:rsidP="007D2C5D">
      <w:pPr>
        <w:jc w:val="right"/>
        <w:rPr>
          <w:sz w:val="28"/>
          <w:szCs w:val="28"/>
        </w:rPr>
      </w:pPr>
      <w:r>
        <w:rPr>
          <w:sz w:val="28"/>
          <w:szCs w:val="28"/>
        </w:rPr>
        <w:t>Приложение № 1</w:t>
      </w:r>
    </w:p>
    <w:p w:rsidR="007D2C5D" w:rsidRDefault="007D2C5D" w:rsidP="007D2C5D">
      <w:pPr>
        <w:jc w:val="right"/>
        <w:rPr>
          <w:sz w:val="28"/>
          <w:szCs w:val="28"/>
        </w:rPr>
      </w:pPr>
      <w:r w:rsidRPr="00AB2BEA">
        <w:rPr>
          <w:sz w:val="28"/>
          <w:szCs w:val="28"/>
        </w:rPr>
        <w:t xml:space="preserve"> к решению Думы</w:t>
      </w:r>
      <w:r>
        <w:rPr>
          <w:sz w:val="28"/>
          <w:szCs w:val="28"/>
        </w:rPr>
        <w:t xml:space="preserve"> </w:t>
      </w:r>
    </w:p>
    <w:p w:rsidR="007D2C5D" w:rsidRPr="00AB2BEA" w:rsidRDefault="007D2C5D" w:rsidP="007D2C5D">
      <w:pPr>
        <w:jc w:val="right"/>
        <w:rPr>
          <w:sz w:val="28"/>
          <w:szCs w:val="28"/>
        </w:rPr>
      </w:pPr>
      <w:r w:rsidRPr="00AB2BEA">
        <w:rPr>
          <w:sz w:val="28"/>
          <w:szCs w:val="28"/>
        </w:rPr>
        <w:t xml:space="preserve"> Невьянского городского округа</w:t>
      </w:r>
    </w:p>
    <w:p w:rsidR="007D2C5D" w:rsidRPr="00DB3595" w:rsidRDefault="007D2C5D" w:rsidP="007D2C5D">
      <w:pPr>
        <w:ind w:right="-185"/>
        <w:rPr>
          <w:sz w:val="28"/>
          <w:szCs w:val="28"/>
        </w:rPr>
      </w:pPr>
      <w:r>
        <w:rPr>
          <w:sz w:val="28"/>
          <w:szCs w:val="28"/>
        </w:rPr>
        <w:t xml:space="preserve">                                                                                       о</w:t>
      </w:r>
      <w:r w:rsidRPr="000E41AE">
        <w:rPr>
          <w:sz w:val="28"/>
          <w:szCs w:val="28"/>
        </w:rPr>
        <w:t xml:space="preserve">т </w:t>
      </w:r>
      <w:r w:rsidR="00B330FB">
        <w:rPr>
          <w:sz w:val="28"/>
          <w:szCs w:val="28"/>
        </w:rPr>
        <w:t>28.01.</w:t>
      </w:r>
      <w:r>
        <w:rPr>
          <w:sz w:val="28"/>
          <w:szCs w:val="28"/>
        </w:rPr>
        <w:t>201</w:t>
      </w:r>
      <w:r w:rsidR="00391A51">
        <w:rPr>
          <w:sz w:val="28"/>
          <w:szCs w:val="28"/>
        </w:rPr>
        <w:t>5</w:t>
      </w:r>
      <w:r w:rsidRPr="000E41AE">
        <w:rPr>
          <w:sz w:val="28"/>
          <w:szCs w:val="28"/>
        </w:rPr>
        <w:t xml:space="preserve"> г.   № </w:t>
      </w:r>
      <w:r w:rsidR="00B330FB">
        <w:rPr>
          <w:sz w:val="28"/>
          <w:szCs w:val="28"/>
        </w:rPr>
        <w:t>7</w:t>
      </w:r>
    </w:p>
    <w:p w:rsidR="007D2C5D" w:rsidRDefault="007D2C5D" w:rsidP="007D2C5D">
      <w:pPr>
        <w:jc w:val="right"/>
        <w:rPr>
          <w:sz w:val="28"/>
          <w:szCs w:val="28"/>
        </w:rPr>
      </w:pPr>
    </w:p>
    <w:p w:rsidR="007D2C5D" w:rsidRPr="00266D1C" w:rsidRDefault="007D2C5D" w:rsidP="007D2C5D">
      <w:pPr>
        <w:jc w:val="center"/>
        <w:rPr>
          <w:b/>
          <w:sz w:val="32"/>
          <w:szCs w:val="32"/>
        </w:rPr>
      </w:pPr>
      <w:r w:rsidRPr="0003591E">
        <w:rPr>
          <w:b/>
          <w:sz w:val="32"/>
          <w:szCs w:val="32"/>
        </w:rPr>
        <w:t>Проект изменений в Устав Невьянского городского округа, выносимых на публичные слушания</w:t>
      </w:r>
    </w:p>
    <w:p w:rsidR="007D2C5D" w:rsidRDefault="007D2C5D" w:rsidP="007D2C5D">
      <w:pPr>
        <w:jc w:val="center"/>
        <w:rPr>
          <w:b/>
          <w:sz w:val="32"/>
          <w:szCs w:val="32"/>
        </w:rPr>
      </w:pPr>
    </w:p>
    <w:p w:rsidR="0061036E" w:rsidRPr="007E2C78" w:rsidRDefault="0061036E" w:rsidP="00AB4FFF">
      <w:pPr>
        <w:ind w:left="142" w:firstLine="284"/>
        <w:jc w:val="both"/>
        <w:rPr>
          <w:sz w:val="28"/>
          <w:szCs w:val="28"/>
        </w:rPr>
      </w:pPr>
      <w:r w:rsidRPr="007E2C78">
        <w:rPr>
          <w:sz w:val="28"/>
          <w:szCs w:val="28"/>
        </w:rPr>
        <w:t xml:space="preserve">1. </w:t>
      </w:r>
      <w:r w:rsidR="00F37D37" w:rsidRPr="007E2C78">
        <w:rPr>
          <w:rFonts w:eastAsia="Calibri"/>
          <w:sz w:val="28"/>
          <w:szCs w:val="28"/>
        </w:rPr>
        <w:t xml:space="preserve">Подпункт  </w:t>
      </w:r>
      <w:r w:rsidR="00857AC0" w:rsidRPr="007E2C78">
        <w:rPr>
          <w:rFonts w:eastAsia="Calibri"/>
          <w:sz w:val="28"/>
          <w:szCs w:val="28"/>
        </w:rPr>
        <w:t xml:space="preserve">9 пункта 1 статьи 6 </w:t>
      </w:r>
      <w:r w:rsidRPr="007E2C78">
        <w:rPr>
          <w:sz w:val="28"/>
          <w:szCs w:val="28"/>
        </w:rPr>
        <w:t xml:space="preserve">Устава Невьянского городского округа изложить в следующей редакции: </w:t>
      </w:r>
    </w:p>
    <w:p w:rsidR="0061036E" w:rsidRPr="007E2C78" w:rsidRDefault="0061036E" w:rsidP="0061036E">
      <w:pPr>
        <w:autoSpaceDE w:val="0"/>
        <w:autoSpaceDN w:val="0"/>
        <w:adjustRightInd w:val="0"/>
        <w:ind w:firstLine="283"/>
        <w:jc w:val="both"/>
        <w:rPr>
          <w:color w:val="FF0000"/>
          <w:sz w:val="28"/>
          <w:szCs w:val="28"/>
        </w:rPr>
      </w:pPr>
    </w:p>
    <w:tbl>
      <w:tblPr>
        <w:tblW w:w="9733" w:type="dxa"/>
        <w:tblInd w:w="250" w:type="dxa"/>
        <w:tblLayout w:type="fixed"/>
        <w:tblLook w:val="0000" w:firstRow="0" w:lastRow="0" w:firstColumn="0" w:lastColumn="0" w:noHBand="0" w:noVBand="0"/>
      </w:tblPr>
      <w:tblGrid>
        <w:gridCol w:w="5040"/>
        <w:gridCol w:w="4693"/>
      </w:tblGrid>
      <w:tr w:rsidR="0061036E" w:rsidRPr="007E2C78" w:rsidTr="009268C9">
        <w:tc>
          <w:tcPr>
            <w:tcW w:w="5040" w:type="dxa"/>
            <w:tcBorders>
              <w:top w:val="single" w:sz="4" w:space="0" w:color="auto"/>
              <w:left w:val="single" w:sz="4" w:space="0" w:color="auto"/>
              <w:bottom w:val="single" w:sz="4" w:space="0" w:color="auto"/>
              <w:right w:val="single" w:sz="4" w:space="0" w:color="auto"/>
            </w:tcBorders>
          </w:tcPr>
          <w:p w:rsidR="0061036E" w:rsidRPr="007E2C78" w:rsidRDefault="0061036E" w:rsidP="0061036E">
            <w:pPr>
              <w:ind w:firstLine="283"/>
              <w:jc w:val="center"/>
              <w:rPr>
                <w:sz w:val="28"/>
                <w:szCs w:val="28"/>
              </w:rPr>
            </w:pPr>
            <w:r w:rsidRPr="007E2C78">
              <w:rPr>
                <w:sz w:val="28"/>
                <w:szCs w:val="28"/>
              </w:rPr>
              <w:t>Действующая редакция</w:t>
            </w:r>
          </w:p>
        </w:tc>
        <w:tc>
          <w:tcPr>
            <w:tcW w:w="4693" w:type="dxa"/>
            <w:tcBorders>
              <w:top w:val="single" w:sz="4" w:space="0" w:color="auto"/>
              <w:left w:val="single" w:sz="4" w:space="0" w:color="auto"/>
              <w:bottom w:val="single" w:sz="4" w:space="0" w:color="auto"/>
              <w:right w:val="single" w:sz="4" w:space="0" w:color="auto"/>
            </w:tcBorders>
          </w:tcPr>
          <w:p w:rsidR="0061036E" w:rsidRPr="007E2C78" w:rsidRDefault="0061036E" w:rsidP="0061036E">
            <w:pPr>
              <w:ind w:firstLine="283"/>
              <w:jc w:val="center"/>
              <w:rPr>
                <w:sz w:val="28"/>
                <w:szCs w:val="28"/>
              </w:rPr>
            </w:pPr>
            <w:r w:rsidRPr="007E2C78">
              <w:rPr>
                <w:sz w:val="28"/>
                <w:szCs w:val="28"/>
              </w:rPr>
              <w:t>Новая редакция</w:t>
            </w:r>
          </w:p>
        </w:tc>
      </w:tr>
      <w:tr w:rsidR="0061036E" w:rsidRPr="007E2C78" w:rsidTr="009268C9">
        <w:trPr>
          <w:trHeight w:val="274"/>
        </w:trPr>
        <w:tc>
          <w:tcPr>
            <w:tcW w:w="5040" w:type="dxa"/>
            <w:tcBorders>
              <w:top w:val="single" w:sz="4" w:space="0" w:color="auto"/>
              <w:left w:val="single" w:sz="4" w:space="0" w:color="auto"/>
              <w:bottom w:val="single" w:sz="4" w:space="0" w:color="auto"/>
              <w:right w:val="single" w:sz="4" w:space="0" w:color="auto"/>
            </w:tcBorders>
          </w:tcPr>
          <w:p w:rsidR="00857AC0" w:rsidRPr="007E2C78" w:rsidRDefault="00F37D37" w:rsidP="0061036E">
            <w:pPr>
              <w:pStyle w:val="ConsPlusNormal"/>
              <w:ind w:firstLine="283"/>
              <w:jc w:val="both"/>
              <w:rPr>
                <w:rFonts w:ascii="Times New Roman" w:hAnsi="Times New Roman" w:cs="Times New Roman"/>
                <w:sz w:val="28"/>
                <w:szCs w:val="28"/>
              </w:rPr>
            </w:pPr>
            <w:proofErr w:type="gramStart"/>
            <w:r w:rsidRPr="007E2C78">
              <w:rPr>
                <w:rFonts w:ascii="Times New Roman" w:hAnsi="Times New Roman" w:cs="Times New Roman"/>
                <w:sz w:val="28"/>
                <w:szCs w:val="28"/>
              </w:rPr>
              <w:t>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sidRPr="007E2C78">
              <w:rPr>
                <w:rFonts w:ascii="Times New Roman" w:hAnsi="Times New Roman" w:cs="Times New Roman"/>
                <w:sz w:val="28"/>
                <w:szCs w:val="28"/>
              </w:rPr>
              <w:t xml:space="preserve"> </w:t>
            </w:r>
            <w:proofErr w:type="gramStart"/>
            <w:r w:rsidRPr="007E2C78">
              <w:rPr>
                <w:rFonts w:ascii="Times New Roman" w:hAnsi="Times New Roman" w:cs="Times New Roman"/>
                <w:sz w:val="28"/>
                <w:szCs w:val="28"/>
              </w:rP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w:t>
            </w:r>
            <w:r w:rsidRPr="007E2C78">
              <w:rPr>
                <w:rFonts w:ascii="Times New Roman" w:hAnsi="Times New Roman" w:cs="Times New Roman"/>
                <w:b/>
                <w:sz w:val="28"/>
                <w:szCs w:val="28"/>
              </w:rPr>
              <w:t>за использованием земель городского округа,</w:t>
            </w:r>
            <w:r w:rsidRPr="007E2C78">
              <w:rPr>
                <w:rFonts w:ascii="Times New Roman" w:hAnsi="Times New Roman" w:cs="Times New Roman"/>
                <w:sz w:val="28"/>
                <w:szCs w:val="28"/>
              </w:rPr>
              <w:t xml:space="preserve"> осуществление в случаях, </w:t>
            </w:r>
            <w:r w:rsidRPr="007E2C78">
              <w:rPr>
                <w:rFonts w:ascii="Times New Roman" w:hAnsi="Times New Roman" w:cs="Times New Roman"/>
                <w:sz w:val="28"/>
                <w:szCs w:val="28"/>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sidRPr="007E2C78">
              <w:rPr>
                <w:rFonts w:ascii="Times New Roman" w:hAnsi="Times New Roman" w:cs="Times New Roman"/>
                <w:sz w:val="28"/>
                <w:szCs w:val="28"/>
              </w:rPr>
              <w:t xml:space="preserve"> осмотров нарушений;</w:t>
            </w:r>
          </w:p>
          <w:p w:rsidR="0061036E" w:rsidRPr="007E2C78" w:rsidRDefault="0061036E" w:rsidP="0061036E">
            <w:pPr>
              <w:pStyle w:val="ConsPlusNormal"/>
              <w:ind w:firstLine="283"/>
              <w:jc w:val="both"/>
              <w:rPr>
                <w:rFonts w:ascii="Times New Roman" w:hAnsi="Times New Roman" w:cs="Times New Roman"/>
                <w:sz w:val="28"/>
                <w:szCs w:val="28"/>
              </w:rPr>
            </w:pPr>
          </w:p>
        </w:tc>
        <w:tc>
          <w:tcPr>
            <w:tcW w:w="4693" w:type="dxa"/>
            <w:tcBorders>
              <w:top w:val="single" w:sz="4" w:space="0" w:color="auto"/>
              <w:left w:val="single" w:sz="4" w:space="0" w:color="auto"/>
              <w:bottom w:val="single" w:sz="4" w:space="0" w:color="auto"/>
              <w:right w:val="single" w:sz="4" w:space="0" w:color="auto"/>
            </w:tcBorders>
          </w:tcPr>
          <w:p w:rsidR="0061036E" w:rsidRPr="007E2C78" w:rsidRDefault="00F37D37" w:rsidP="00B024D9">
            <w:pPr>
              <w:ind w:firstLine="283"/>
              <w:jc w:val="both"/>
              <w:rPr>
                <w:b/>
                <w:sz w:val="28"/>
                <w:szCs w:val="28"/>
              </w:rPr>
            </w:pPr>
            <w:proofErr w:type="gramStart"/>
            <w:r w:rsidRPr="007E2C78">
              <w:rPr>
                <w:sz w:val="28"/>
                <w:szCs w:val="28"/>
              </w:rPr>
              <w:lastRenderedPageBreak/>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7E2C78">
                <w:rPr>
                  <w:sz w:val="28"/>
                  <w:szCs w:val="28"/>
                </w:rPr>
                <w:t>кодексом</w:t>
              </w:r>
            </w:hyperlink>
            <w:r w:rsidRPr="007E2C78">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w:t>
            </w:r>
            <w:proofErr w:type="gramEnd"/>
            <w:r w:rsidRPr="007E2C78">
              <w:rPr>
                <w:sz w:val="28"/>
                <w:szCs w:val="28"/>
              </w:rPr>
              <w:t xml:space="preserve"> </w:t>
            </w:r>
            <w:proofErr w:type="gramStart"/>
            <w:r w:rsidRPr="007E2C78">
              <w:rPr>
                <w:sz w:val="28"/>
                <w:szCs w:val="28"/>
              </w:rPr>
              <w:t xml:space="preserve">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w:t>
            </w:r>
            <w:r w:rsidRPr="007E2C78">
              <w:rPr>
                <w:sz w:val="28"/>
                <w:szCs w:val="28"/>
              </w:rPr>
              <w:lastRenderedPageBreak/>
              <w:t xml:space="preserve">земельного контроля </w:t>
            </w:r>
            <w:r w:rsidRPr="007E2C78">
              <w:rPr>
                <w:b/>
                <w:sz w:val="28"/>
                <w:szCs w:val="28"/>
              </w:rPr>
              <w:t>в границах городского округа,</w:t>
            </w:r>
            <w:r w:rsidRPr="007E2C78">
              <w:rPr>
                <w:sz w:val="28"/>
                <w:szCs w:val="28"/>
              </w:rPr>
              <w:t xml:space="preserve"> осуществление в случаях, предусмотренных Градостроительным </w:t>
            </w:r>
            <w:hyperlink r:id="rId10" w:history="1">
              <w:r w:rsidRPr="007E2C78">
                <w:rPr>
                  <w:sz w:val="28"/>
                  <w:szCs w:val="28"/>
                </w:rPr>
                <w:t>кодексом</w:t>
              </w:r>
            </w:hyperlink>
            <w:r w:rsidRPr="007E2C78">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2D615A">
              <w:rPr>
                <w:sz w:val="28"/>
                <w:szCs w:val="28"/>
              </w:rPr>
              <w:t>;</w:t>
            </w:r>
            <w:r w:rsidRPr="007E2C78">
              <w:rPr>
                <w:sz w:val="28"/>
                <w:szCs w:val="28"/>
              </w:rPr>
              <w:t>»</w:t>
            </w:r>
            <w:r w:rsidR="002D615A">
              <w:rPr>
                <w:sz w:val="28"/>
                <w:szCs w:val="28"/>
              </w:rPr>
              <w:t>.</w:t>
            </w:r>
            <w:proofErr w:type="gramEnd"/>
          </w:p>
        </w:tc>
      </w:tr>
      <w:tr w:rsidR="00421658" w:rsidRPr="007E2C78" w:rsidTr="00421658">
        <w:trPr>
          <w:trHeight w:val="274"/>
        </w:trPr>
        <w:tc>
          <w:tcPr>
            <w:tcW w:w="9733" w:type="dxa"/>
            <w:gridSpan w:val="2"/>
            <w:tcBorders>
              <w:top w:val="single" w:sz="4" w:space="0" w:color="auto"/>
              <w:left w:val="single" w:sz="4" w:space="0" w:color="auto"/>
              <w:bottom w:val="single" w:sz="4" w:space="0" w:color="auto"/>
              <w:right w:val="single" w:sz="4" w:space="0" w:color="auto"/>
            </w:tcBorders>
          </w:tcPr>
          <w:p w:rsidR="00421658" w:rsidRPr="007E2C78" w:rsidRDefault="00944FAC" w:rsidP="00B024D9">
            <w:pPr>
              <w:ind w:firstLine="283"/>
              <w:jc w:val="both"/>
              <w:rPr>
                <w:sz w:val="28"/>
                <w:szCs w:val="28"/>
              </w:rPr>
            </w:pPr>
            <w:r w:rsidRPr="00F4035F">
              <w:rPr>
                <w:rFonts w:eastAsiaTheme="minorHAnsi"/>
                <w:sz w:val="28"/>
                <w:szCs w:val="28"/>
                <w:lang w:eastAsia="en-US"/>
              </w:rPr>
              <w:lastRenderedPageBreak/>
              <w:t xml:space="preserve">Внесены изменения в связи с принятием Федерального закона </w:t>
            </w:r>
            <w:r w:rsidRPr="00944FAC">
              <w:rPr>
                <w:sz w:val="28"/>
                <w:szCs w:val="28"/>
              </w:rPr>
              <w:t>от 21.07.2014 № 234-ФЗ «О внесении изменений в отдельные законодательные акты Российской Федерации»</w:t>
            </w:r>
            <w:r w:rsidR="002D615A">
              <w:rPr>
                <w:sz w:val="28"/>
                <w:szCs w:val="28"/>
              </w:rPr>
              <w:t>.</w:t>
            </w:r>
          </w:p>
        </w:tc>
      </w:tr>
    </w:tbl>
    <w:p w:rsidR="0061036E" w:rsidRDefault="0061036E" w:rsidP="007D2C5D">
      <w:pPr>
        <w:ind w:firstLine="283"/>
        <w:jc w:val="center"/>
        <w:rPr>
          <w:b/>
          <w:sz w:val="28"/>
          <w:szCs w:val="28"/>
        </w:rPr>
      </w:pPr>
    </w:p>
    <w:p w:rsidR="009268C9" w:rsidRPr="007E2C78" w:rsidRDefault="009268C9" w:rsidP="007D2C5D">
      <w:pPr>
        <w:ind w:firstLine="283"/>
        <w:jc w:val="center"/>
        <w:rPr>
          <w:b/>
          <w:sz w:val="28"/>
          <w:szCs w:val="28"/>
        </w:rPr>
      </w:pPr>
    </w:p>
    <w:p w:rsidR="0061036E" w:rsidRPr="007E2C78" w:rsidRDefault="0061036E" w:rsidP="007D2C5D">
      <w:pPr>
        <w:ind w:firstLine="283"/>
        <w:jc w:val="center"/>
        <w:rPr>
          <w:b/>
          <w:sz w:val="28"/>
          <w:szCs w:val="28"/>
        </w:rPr>
      </w:pPr>
    </w:p>
    <w:p w:rsidR="007D2C5D" w:rsidRPr="007E2C78" w:rsidRDefault="004978C1" w:rsidP="007E2C78">
      <w:pPr>
        <w:autoSpaceDE w:val="0"/>
        <w:autoSpaceDN w:val="0"/>
        <w:adjustRightInd w:val="0"/>
        <w:ind w:firstLine="283"/>
        <w:contextualSpacing/>
        <w:jc w:val="both"/>
        <w:rPr>
          <w:sz w:val="28"/>
          <w:szCs w:val="28"/>
        </w:rPr>
      </w:pPr>
      <w:r w:rsidRPr="007E2C78">
        <w:rPr>
          <w:rFonts w:eastAsia="Calibri"/>
          <w:sz w:val="28"/>
          <w:szCs w:val="28"/>
        </w:rPr>
        <w:t>2</w:t>
      </w:r>
      <w:r w:rsidR="00BA7C21" w:rsidRPr="007E2C78">
        <w:rPr>
          <w:rFonts w:eastAsia="Calibri"/>
          <w:sz w:val="28"/>
          <w:szCs w:val="28"/>
        </w:rPr>
        <w:t xml:space="preserve">. </w:t>
      </w:r>
      <w:r w:rsidR="007D2C5D" w:rsidRPr="007E2C78">
        <w:rPr>
          <w:rFonts w:eastAsia="Calibri"/>
          <w:sz w:val="28"/>
          <w:szCs w:val="28"/>
        </w:rPr>
        <w:t xml:space="preserve">Подпункт  </w:t>
      </w:r>
      <w:r w:rsidR="00955872" w:rsidRPr="007E2C78">
        <w:rPr>
          <w:rFonts w:eastAsia="Calibri"/>
          <w:sz w:val="28"/>
          <w:szCs w:val="28"/>
        </w:rPr>
        <w:t>42</w:t>
      </w:r>
      <w:r w:rsidR="007D2C5D" w:rsidRPr="007E2C78">
        <w:rPr>
          <w:rFonts w:eastAsia="Calibri"/>
          <w:sz w:val="28"/>
          <w:szCs w:val="28"/>
        </w:rPr>
        <w:t xml:space="preserve"> пункта 1 статьи 6 Устава Невьянского городского округа </w:t>
      </w:r>
      <w:r w:rsidR="00610284" w:rsidRPr="007E2C78">
        <w:rPr>
          <w:rFonts w:eastAsia="Calibri"/>
          <w:sz w:val="28"/>
          <w:szCs w:val="28"/>
        </w:rPr>
        <w:t>признать утратившим силу</w:t>
      </w:r>
    </w:p>
    <w:p w:rsidR="007D2C5D" w:rsidRPr="007E2C78" w:rsidRDefault="007D2C5D" w:rsidP="007D2C5D">
      <w:pPr>
        <w:pStyle w:val="1"/>
        <w:autoSpaceDE w:val="0"/>
        <w:autoSpaceDN w:val="0"/>
        <w:adjustRightInd w:val="0"/>
        <w:ind w:left="0" w:firstLine="283"/>
        <w:jc w:val="both"/>
        <w:rPr>
          <w:sz w:val="28"/>
          <w:szCs w:val="28"/>
        </w:rPr>
      </w:pPr>
    </w:p>
    <w:tbl>
      <w:tblPr>
        <w:tblW w:w="9497" w:type="dxa"/>
        <w:tblInd w:w="250" w:type="dxa"/>
        <w:tblLayout w:type="fixed"/>
        <w:tblLook w:val="0000" w:firstRow="0" w:lastRow="0" w:firstColumn="0" w:lastColumn="0" w:noHBand="0" w:noVBand="0"/>
      </w:tblPr>
      <w:tblGrid>
        <w:gridCol w:w="4358"/>
        <w:gridCol w:w="5139"/>
      </w:tblGrid>
      <w:tr w:rsidR="007D2C5D" w:rsidRPr="007E2C78" w:rsidTr="00CA58BE">
        <w:tc>
          <w:tcPr>
            <w:tcW w:w="4358" w:type="dxa"/>
            <w:tcBorders>
              <w:top w:val="single" w:sz="4" w:space="0" w:color="auto"/>
              <w:left w:val="single" w:sz="4" w:space="0" w:color="auto"/>
              <w:bottom w:val="single" w:sz="4" w:space="0" w:color="auto"/>
              <w:right w:val="single" w:sz="4" w:space="0" w:color="auto"/>
            </w:tcBorders>
          </w:tcPr>
          <w:p w:rsidR="007D2C5D" w:rsidRPr="007E2C78" w:rsidRDefault="007D2C5D" w:rsidP="00955872">
            <w:pPr>
              <w:ind w:firstLine="283"/>
              <w:jc w:val="center"/>
              <w:rPr>
                <w:sz w:val="28"/>
                <w:szCs w:val="28"/>
              </w:rPr>
            </w:pPr>
            <w:r w:rsidRPr="007E2C78">
              <w:rPr>
                <w:sz w:val="28"/>
                <w:szCs w:val="28"/>
              </w:rPr>
              <w:t>Действующая редакция</w:t>
            </w:r>
          </w:p>
        </w:tc>
        <w:tc>
          <w:tcPr>
            <w:tcW w:w="5139" w:type="dxa"/>
            <w:tcBorders>
              <w:top w:val="single" w:sz="4" w:space="0" w:color="auto"/>
              <w:left w:val="single" w:sz="4" w:space="0" w:color="auto"/>
              <w:bottom w:val="single" w:sz="4" w:space="0" w:color="auto"/>
              <w:right w:val="single" w:sz="4" w:space="0" w:color="auto"/>
            </w:tcBorders>
          </w:tcPr>
          <w:p w:rsidR="007D2C5D" w:rsidRPr="007E2C78" w:rsidRDefault="007D2C5D" w:rsidP="00955872">
            <w:pPr>
              <w:ind w:firstLine="283"/>
              <w:jc w:val="center"/>
              <w:rPr>
                <w:sz w:val="28"/>
                <w:szCs w:val="28"/>
              </w:rPr>
            </w:pPr>
            <w:r w:rsidRPr="007E2C78">
              <w:rPr>
                <w:sz w:val="28"/>
                <w:szCs w:val="28"/>
              </w:rPr>
              <w:t>Новая редакция</w:t>
            </w:r>
          </w:p>
        </w:tc>
      </w:tr>
      <w:tr w:rsidR="007D2C5D" w:rsidRPr="007E2C78" w:rsidTr="00CA58BE">
        <w:trPr>
          <w:trHeight w:val="841"/>
        </w:trPr>
        <w:tc>
          <w:tcPr>
            <w:tcW w:w="4358" w:type="dxa"/>
            <w:tcBorders>
              <w:top w:val="single" w:sz="4" w:space="0" w:color="auto"/>
              <w:left w:val="single" w:sz="4" w:space="0" w:color="auto"/>
              <w:bottom w:val="single" w:sz="4" w:space="0" w:color="auto"/>
              <w:right w:val="single" w:sz="4" w:space="0" w:color="auto"/>
            </w:tcBorders>
          </w:tcPr>
          <w:p w:rsidR="007D2C5D" w:rsidRPr="007E2C78" w:rsidRDefault="00955872" w:rsidP="00955872">
            <w:pPr>
              <w:autoSpaceDE w:val="0"/>
              <w:autoSpaceDN w:val="0"/>
              <w:adjustRightInd w:val="0"/>
              <w:ind w:firstLine="283"/>
              <w:jc w:val="both"/>
              <w:rPr>
                <w:sz w:val="28"/>
                <w:szCs w:val="28"/>
              </w:rPr>
            </w:pPr>
            <w:r w:rsidRPr="007E2C78">
              <w:rPr>
                <w:rFonts w:eastAsiaTheme="minorHAnsi"/>
                <w:sz w:val="28"/>
                <w:szCs w:val="28"/>
                <w:lang w:eastAsia="en-US"/>
              </w:rPr>
              <w:t>42) осуществление муниципального контроля на территории особой экономической зоны;</w:t>
            </w:r>
          </w:p>
        </w:tc>
        <w:tc>
          <w:tcPr>
            <w:tcW w:w="5139" w:type="dxa"/>
            <w:tcBorders>
              <w:top w:val="single" w:sz="4" w:space="0" w:color="auto"/>
              <w:left w:val="single" w:sz="4" w:space="0" w:color="auto"/>
              <w:bottom w:val="single" w:sz="4" w:space="0" w:color="auto"/>
              <w:right w:val="single" w:sz="4" w:space="0" w:color="auto"/>
            </w:tcBorders>
          </w:tcPr>
          <w:p w:rsidR="007D2C5D" w:rsidRPr="007E2C78" w:rsidRDefault="007D2C5D" w:rsidP="00610284">
            <w:pPr>
              <w:widowControl w:val="0"/>
              <w:autoSpaceDE w:val="0"/>
              <w:autoSpaceDN w:val="0"/>
              <w:adjustRightInd w:val="0"/>
              <w:ind w:firstLine="283"/>
              <w:jc w:val="both"/>
              <w:rPr>
                <w:sz w:val="28"/>
                <w:szCs w:val="28"/>
              </w:rPr>
            </w:pPr>
            <w:r w:rsidRPr="007E2C78">
              <w:rPr>
                <w:sz w:val="28"/>
                <w:szCs w:val="28"/>
              </w:rPr>
              <w:t>«</w:t>
            </w:r>
            <w:r w:rsidR="00610284" w:rsidRPr="007E2C78">
              <w:rPr>
                <w:sz w:val="28"/>
                <w:szCs w:val="28"/>
              </w:rPr>
              <w:t>42) утратил силу</w:t>
            </w:r>
            <w:proofErr w:type="gramStart"/>
            <w:r w:rsidRPr="002D615A">
              <w:rPr>
                <w:sz w:val="28"/>
                <w:szCs w:val="28"/>
              </w:rPr>
              <w:t>;</w:t>
            </w:r>
            <w:r w:rsidRPr="007E2C78">
              <w:rPr>
                <w:sz w:val="28"/>
                <w:szCs w:val="28"/>
              </w:rPr>
              <w:t>»</w:t>
            </w:r>
            <w:proofErr w:type="gramEnd"/>
            <w:r w:rsidRPr="007E2C78">
              <w:rPr>
                <w:sz w:val="28"/>
                <w:szCs w:val="28"/>
              </w:rPr>
              <w:t>.</w:t>
            </w:r>
          </w:p>
        </w:tc>
      </w:tr>
      <w:tr w:rsidR="00CE0C81" w:rsidRPr="007E2C78" w:rsidTr="00CE0C81">
        <w:trPr>
          <w:trHeight w:val="841"/>
        </w:trPr>
        <w:tc>
          <w:tcPr>
            <w:tcW w:w="9497" w:type="dxa"/>
            <w:gridSpan w:val="2"/>
            <w:tcBorders>
              <w:top w:val="single" w:sz="4" w:space="0" w:color="auto"/>
              <w:left w:val="single" w:sz="4" w:space="0" w:color="auto"/>
              <w:bottom w:val="single" w:sz="4" w:space="0" w:color="auto"/>
              <w:right w:val="single" w:sz="4" w:space="0" w:color="auto"/>
            </w:tcBorders>
          </w:tcPr>
          <w:p w:rsidR="00CE0C81" w:rsidRPr="007E2C78" w:rsidRDefault="00110821" w:rsidP="00610284">
            <w:pPr>
              <w:widowControl w:val="0"/>
              <w:autoSpaceDE w:val="0"/>
              <w:autoSpaceDN w:val="0"/>
              <w:adjustRightInd w:val="0"/>
              <w:ind w:firstLine="283"/>
              <w:jc w:val="both"/>
              <w:rPr>
                <w:sz w:val="28"/>
                <w:szCs w:val="28"/>
              </w:rPr>
            </w:pPr>
            <w:proofErr w:type="gramStart"/>
            <w:r w:rsidRPr="00F4035F">
              <w:rPr>
                <w:rFonts w:eastAsiaTheme="minorHAnsi"/>
                <w:sz w:val="28"/>
                <w:szCs w:val="28"/>
                <w:lang w:eastAsia="en-US"/>
              </w:rPr>
              <w:t xml:space="preserve">Внесены изменения в связи с принятием Федерального закона </w:t>
            </w:r>
            <w:r w:rsidRPr="00FC1292">
              <w:rPr>
                <w:sz w:val="28"/>
                <w:szCs w:val="28"/>
              </w:rPr>
              <w:t xml:space="preserve">от 14.10.2014 </w:t>
            </w:r>
            <w:r>
              <w:rPr>
                <w:sz w:val="28"/>
                <w:szCs w:val="28"/>
              </w:rPr>
              <w:t>№</w:t>
            </w:r>
            <w:r w:rsidRPr="00FC1292">
              <w:rPr>
                <w:sz w:val="28"/>
                <w:szCs w:val="28"/>
              </w:rPr>
              <w:t xml:space="preserve"> 307-ФЗ</w:t>
            </w:r>
            <w:r>
              <w:rPr>
                <w:sz w:val="28"/>
                <w:szCs w:val="28"/>
              </w:rPr>
              <w:t xml:space="preserve"> «</w:t>
            </w:r>
            <w:r w:rsidRPr="00FC1292">
              <w:rPr>
                <w:sz w:val="28"/>
                <w:szCs w:val="28"/>
              </w:rPr>
              <w: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w:t>
            </w:r>
            <w:r>
              <w:rPr>
                <w:sz w:val="28"/>
                <w:szCs w:val="28"/>
              </w:rPr>
              <w:t>»</w:t>
            </w:r>
            <w:r w:rsidR="002D615A">
              <w:rPr>
                <w:sz w:val="28"/>
                <w:szCs w:val="28"/>
              </w:rPr>
              <w:t>.</w:t>
            </w:r>
            <w:r>
              <w:rPr>
                <w:sz w:val="28"/>
                <w:szCs w:val="28"/>
              </w:rPr>
              <w:t xml:space="preserve"> </w:t>
            </w:r>
            <w:proofErr w:type="gramEnd"/>
          </w:p>
        </w:tc>
      </w:tr>
    </w:tbl>
    <w:p w:rsidR="007D2C5D" w:rsidRPr="007E2C78" w:rsidRDefault="007D2C5D" w:rsidP="007D2C5D">
      <w:pPr>
        <w:ind w:firstLine="283"/>
        <w:rPr>
          <w:sz w:val="28"/>
          <w:szCs w:val="28"/>
        </w:rPr>
      </w:pPr>
    </w:p>
    <w:p w:rsidR="00F94840" w:rsidRPr="007E2C78" w:rsidRDefault="00F94840" w:rsidP="007D2C5D">
      <w:pPr>
        <w:ind w:firstLine="283"/>
        <w:rPr>
          <w:sz w:val="28"/>
          <w:szCs w:val="28"/>
        </w:rPr>
      </w:pPr>
    </w:p>
    <w:p w:rsidR="00F84990" w:rsidRPr="007E2C78" w:rsidRDefault="004978C1" w:rsidP="00CA58BE">
      <w:pPr>
        <w:ind w:firstLine="567"/>
        <w:jc w:val="both"/>
        <w:rPr>
          <w:sz w:val="28"/>
          <w:szCs w:val="28"/>
        </w:rPr>
      </w:pPr>
      <w:r w:rsidRPr="007E2C78">
        <w:rPr>
          <w:sz w:val="28"/>
          <w:szCs w:val="28"/>
        </w:rPr>
        <w:t>3</w:t>
      </w:r>
      <w:r w:rsidR="00370145" w:rsidRPr="007E2C78">
        <w:rPr>
          <w:sz w:val="28"/>
          <w:szCs w:val="28"/>
        </w:rPr>
        <w:t xml:space="preserve">. Подпункт  3 пункта </w:t>
      </w:r>
      <w:r w:rsidR="00F84990" w:rsidRPr="007E2C78">
        <w:rPr>
          <w:sz w:val="28"/>
          <w:szCs w:val="28"/>
        </w:rPr>
        <w:t>3</w:t>
      </w:r>
      <w:r w:rsidR="00370145" w:rsidRPr="007E2C78">
        <w:rPr>
          <w:sz w:val="28"/>
          <w:szCs w:val="28"/>
        </w:rPr>
        <w:t xml:space="preserve"> статьи 17 Устава Невьянского городского округа </w:t>
      </w:r>
      <w:r w:rsidR="00F84990" w:rsidRPr="007E2C78">
        <w:rPr>
          <w:sz w:val="28"/>
          <w:szCs w:val="28"/>
        </w:rPr>
        <w:t xml:space="preserve">изложить в следующей редакции: </w:t>
      </w:r>
    </w:p>
    <w:p w:rsidR="00370145" w:rsidRPr="007E2C78" w:rsidRDefault="00AA543E" w:rsidP="00370145">
      <w:pPr>
        <w:ind w:firstLine="283"/>
        <w:rPr>
          <w:color w:val="FF0000"/>
          <w:sz w:val="28"/>
          <w:szCs w:val="28"/>
        </w:rPr>
      </w:pPr>
      <w:r w:rsidRPr="007E2C78">
        <w:rPr>
          <w:color w:val="FF0000"/>
          <w:sz w:val="28"/>
          <w:szCs w:val="28"/>
        </w:rPr>
        <w:t>(</w:t>
      </w:r>
      <w:r w:rsidR="00CA4D92" w:rsidRPr="007E2C78">
        <w:rPr>
          <w:color w:val="FF0000"/>
          <w:sz w:val="28"/>
          <w:szCs w:val="28"/>
        </w:rPr>
        <w:t xml:space="preserve">вступает </w:t>
      </w:r>
      <w:r w:rsidRPr="007E2C78">
        <w:rPr>
          <w:color w:val="FF0000"/>
          <w:sz w:val="28"/>
          <w:szCs w:val="28"/>
        </w:rPr>
        <w:t>в силу с 01.03.2015г.)</w:t>
      </w:r>
    </w:p>
    <w:tbl>
      <w:tblPr>
        <w:tblW w:w="9497" w:type="dxa"/>
        <w:tblInd w:w="250" w:type="dxa"/>
        <w:tblLayout w:type="fixed"/>
        <w:tblLook w:val="0000" w:firstRow="0" w:lastRow="0" w:firstColumn="0" w:lastColumn="0" w:noHBand="0" w:noVBand="0"/>
      </w:tblPr>
      <w:tblGrid>
        <w:gridCol w:w="5040"/>
        <w:gridCol w:w="4457"/>
      </w:tblGrid>
      <w:tr w:rsidR="00370145" w:rsidRPr="007E2C78" w:rsidTr="00DA31FA">
        <w:tc>
          <w:tcPr>
            <w:tcW w:w="5040" w:type="dxa"/>
            <w:tcBorders>
              <w:top w:val="single" w:sz="4" w:space="0" w:color="auto"/>
              <w:left w:val="single" w:sz="4" w:space="0" w:color="auto"/>
              <w:bottom w:val="single" w:sz="4" w:space="0" w:color="auto"/>
              <w:right w:val="single" w:sz="4" w:space="0" w:color="auto"/>
            </w:tcBorders>
          </w:tcPr>
          <w:p w:rsidR="00370145" w:rsidRPr="007E2C78" w:rsidRDefault="00370145" w:rsidP="00370145">
            <w:pPr>
              <w:ind w:firstLine="283"/>
              <w:rPr>
                <w:sz w:val="28"/>
                <w:szCs w:val="28"/>
              </w:rPr>
            </w:pPr>
            <w:r w:rsidRPr="007E2C78">
              <w:rPr>
                <w:sz w:val="28"/>
                <w:szCs w:val="28"/>
              </w:rPr>
              <w:t>Действующая редакция</w:t>
            </w:r>
          </w:p>
        </w:tc>
        <w:tc>
          <w:tcPr>
            <w:tcW w:w="4457" w:type="dxa"/>
            <w:tcBorders>
              <w:top w:val="single" w:sz="4" w:space="0" w:color="auto"/>
              <w:left w:val="single" w:sz="4" w:space="0" w:color="auto"/>
              <w:bottom w:val="single" w:sz="4" w:space="0" w:color="auto"/>
              <w:right w:val="single" w:sz="4" w:space="0" w:color="auto"/>
            </w:tcBorders>
          </w:tcPr>
          <w:p w:rsidR="00370145" w:rsidRPr="007E2C78" w:rsidRDefault="00370145" w:rsidP="00370145">
            <w:pPr>
              <w:ind w:firstLine="283"/>
              <w:rPr>
                <w:sz w:val="28"/>
                <w:szCs w:val="28"/>
              </w:rPr>
            </w:pPr>
            <w:r w:rsidRPr="007E2C78">
              <w:rPr>
                <w:sz w:val="28"/>
                <w:szCs w:val="28"/>
              </w:rPr>
              <w:t>Новая редакция</w:t>
            </w:r>
          </w:p>
        </w:tc>
      </w:tr>
      <w:tr w:rsidR="00370145" w:rsidRPr="007E2C78" w:rsidTr="00DA31FA">
        <w:trPr>
          <w:trHeight w:val="841"/>
        </w:trPr>
        <w:tc>
          <w:tcPr>
            <w:tcW w:w="5040" w:type="dxa"/>
            <w:tcBorders>
              <w:top w:val="single" w:sz="4" w:space="0" w:color="auto"/>
              <w:left w:val="single" w:sz="4" w:space="0" w:color="auto"/>
              <w:bottom w:val="single" w:sz="4" w:space="0" w:color="auto"/>
              <w:right w:val="single" w:sz="4" w:space="0" w:color="auto"/>
            </w:tcBorders>
          </w:tcPr>
          <w:p w:rsidR="00370145" w:rsidRPr="007E2C78" w:rsidRDefault="00F84990" w:rsidP="00AF776F">
            <w:pPr>
              <w:ind w:firstLine="283"/>
              <w:jc w:val="both"/>
              <w:rPr>
                <w:sz w:val="28"/>
                <w:szCs w:val="28"/>
              </w:rPr>
            </w:pPr>
            <w:proofErr w:type="gramStart"/>
            <w:r w:rsidRPr="007E2C78">
              <w:rPr>
                <w:sz w:val="28"/>
                <w:szCs w:val="28"/>
              </w:rPr>
              <w:t xml:space="preserve">3) проекты планов и программ развития муниципального образования, проекты правил землепользования и застройки, </w:t>
            </w:r>
            <w:r w:rsidRPr="00650AF8">
              <w:rPr>
                <w:b/>
                <w:sz w:val="28"/>
                <w:szCs w:val="28"/>
              </w:rPr>
              <w:t>проекты планировки территорий и проекты межевания территорий,</w:t>
            </w:r>
            <w:r w:rsidRPr="007E2C78">
              <w:rPr>
                <w:sz w:val="28"/>
                <w:szCs w:val="28"/>
              </w:rPr>
              <w:t xml:space="preserve"> а также вопросы предоставления разрешений на условно разрешенный вид использования </w:t>
            </w:r>
            <w:r w:rsidRPr="007E2C78">
              <w:rPr>
                <w:sz w:val="28"/>
                <w:szCs w:val="28"/>
              </w:rPr>
              <w:lastRenderedPageBreak/>
              <w:t>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w:t>
            </w:r>
            <w:proofErr w:type="gramEnd"/>
            <w:r w:rsidRPr="007E2C78">
              <w:rPr>
                <w:sz w:val="28"/>
                <w:szCs w:val="28"/>
              </w:rPr>
              <w:t xml:space="preserve"> другой вид такого использования при отсутствии утвержденных правил землепользования и застройки;</w:t>
            </w:r>
          </w:p>
        </w:tc>
        <w:tc>
          <w:tcPr>
            <w:tcW w:w="4457" w:type="dxa"/>
            <w:tcBorders>
              <w:top w:val="single" w:sz="4" w:space="0" w:color="auto"/>
              <w:left w:val="single" w:sz="4" w:space="0" w:color="auto"/>
              <w:bottom w:val="single" w:sz="4" w:space="0" w:color="auto"/>
              <w:right w:val="single" w:sz="4" w:space="0" w:color="auto"/>
            </w:tcBorders>
          </w:tcPr>
          <w:p w:rsidR="00AF776F" w:rsidRPr="007E2C78" w:rsidRDefault="00370145" w:rsidP="00213157">
            <w:pPr>
              <w:ind w:firstLine="283"/>
              <w:jc w:val="both"/>
              <w:rPr>
                <w:sz w:val="28"/>
                <w:szCs w:val="28"/>
              </w:rPr>
            </w:pPr>
            <w:proofErr w:type="gramStart"/>
            <w:r w:rsidRPr="007E2C78">
              <w:rPr>
                <w:sz w:val="28"/>
                <w:szCs w:val="28"/>
              </w:rPr>
              <w:lastRenderedPageBreak/>
              <w:t>«</w:t>
            </w:r>
            <w:r w:rsidR="00F84990" w:rsidRPr="007E2C78">
              <w:rPr>
                <w:sz w:val="28"/>
                <w:szCs w:val="28"/>
              </w:rPr>
              <w:t>3</w:t>
            </w:r>
            <w:r w:rsidR="00AF776F" w:rsidRPr="007E2C78">
              <w:rPr>
                <w:sz w:val="28"/>
                <w:szCs w:val="28"/>
              </w:rPr>
              <w:t xml:space="preserve"> проекты планов и программ развития муниципального образования, проекты правил землепользования и застройки, </w:t>
            </w:r>
            <w:r w:rsidR="00213157" w:rsidRPr="00763939">
              <w:rPr>
                <w:b/>
                <w:sz w:val="28"/>
                <w:szCs w:val="28"/>
              </w:rPr>
              <w:t>проект</w:t>
            </w:r>
            <w:r w:rsidR="001A55E1">
              <w:rPr>
                <w:b/>
                <w:sz w:val="28"/>
                <w:szCs w:val="28"/>
              </w:rPr>
              <w:t>ы</w:t>
            </w:r>
            <w:r w:rsidR="00213157" w:rsidRPr="00763939">
              <w:rPr>
                <w:b/>
                <w:sz w:val="28"/>
                <w:szCs w:val="28"/>
              </w:rPr>
              <w:t xml:space="preserve"> планировки территорий и проект</w:t>
            </w:r>
            <w:r w:rsidR="001A55E1">
              <w:rPr>
                <w:b/>
                <w:sz w:val="28"/>
                <w:szCs w:val="28"/>
              </w:rPr>
              <w:t>ы</w:t>
            </w:r>
            <w:r w:rsidR="00213157" w:rsidRPr="00763939">
              <w:rPr>
                <w:b/>
                <w:sz w:val="28"/>
                <w:szCs w:val="28"/>
              </w:rPr>
              <w:t xml:space="preserve"> межевания территорий городского округа,</w:t>
            </w:r>
            <w:r w:rsidR="00213157" w:rsidRPr="007E2C78">
              <w:rPr>
                <w:b/>
                <w:sz w:val="28"/>
                <w:szCs w:val="28"/>
              </w:rPr>
              <w:t xml:space="preserve"> за </w:t>
            </w:r>
            <w:r w:rsidR="00213157" w:rsidRPr="007E2C78">
              <w:rPr>
                <w:b/>
                <w:sz w:val="28"/>
                <w:szCs w:val="28"/>
              </w:rPr>
              <w:lastRenderedPageBreak/>
              <w:t xml:space="preserve">исключением случаев, предусмотренных Градостроительным кодексом Российской </w:t>
            </w:r>
            <w:proofErr w:type="spellStart"/>
            <w:r w:rsidR="00213157" w:rsidRPr="007E2C78">
              <w:rPr>
                <w:b/>
                <w:sz w:val="28"/>
                <w:szCs w:val="28"/>
              </w:rPr>
              <w:t>Федераци</w:t>
            </w:r>
            <w:proofErr w:type="spellEnd"/>
            <w:r w:rsidR="00AF776F" w:rsidRPr="007E2C78">
              <w:rPr>
                <w:sz w:val="28"/>
                <w:szCs w:val="28"/>
              </w:rPr>
              <w:t>,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w:t>
            </w:r>
            <w:proofErr w:type="gramEnd"/>
            <w:r w:rsidR="00AF776F" w:rsidRPr="007E2C78">
              <w:rPr>
                <w:sz w:val="28"/>
                <w:szCs w:val="28"/>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00AF776F" w:rsidRPr="007E2C78">
              <w:rPr>
                <w:sz w:val="28"/>
                <w:szCs w:val="28"/>
              </w:rPr>
              <w:t>;</w:t>
            </w:r>
            <w:r w:rsidR="00213157" w:rsidRPr="007E2C78">
              <w:rPr>
                <w:sz w:val="28"/>
                <w:szCs w:val="28"/>
              </w:rPr>
              <w:t>»</w:t>
            </w:r>
            <w:proofErr w:type="gramEnd"/>
            <w:r w:rsidR="00213157" w:rsidRPr="007E2C78">
              <w:rPr>
                <w:sz w:val="28"/>
                <w:szCs w:val="28"/>
              </w:rPr>
              <w:t>.</w:t>
            </w:r>
          </w:p>
          <w:p w:rsidR="00AF776F" w:rsidRPr="007E2C78" w:rsidRDefault="00AF776F" w:rsidP="00213157">
            <w:pPr>
              <w:ind w:firstLine="283"/>
              <w:jc w:val="both"/>
              <w:rPr>
                <w:sz w:val="28"/>
                <w:szCs w:val="28"/>
              </w:rPr>
            </w:pPr>
          </w:p>
          <w:p w:rsidR="00370145" w:rsidRPr="007E2C78" w:rsidRDefault="00370145" w:rsidP="00F84990">
            <w:pPr>
              <w:ind w:firstLine="283"/>
              <w:rPr>
                <w:sz w:val="28"/>
                <w:szCs w:val="28"/>
              </w:rPr>
            </w:pPr>
          </w:p>
        </w:tc>
      </w:tr>
      <w:tr w:rsidR="00421658" w:rsidRPr="007E2C78" w:rsidTr="00421658">
        <w:trPr>
          <w:trHeight w:val="841"/>
        </w:trPr>
        <w:tc>
          <w:tcPr>
            <w:tcW w:w="9497" w:type="dxa"/>
            <w:gridSpan w:val="2"/>
            <w:tcBorders>
              <w:top w:val="single" w:sz="4" w:space="0" w:color="auto"/>
              <w:left w:val="single" w:sz="4" w:space="0" w:color="auto"/>
              <w:bottom w:val="single" w:sz="4" w:space="0" w:color="auto"/>
              <w:right w:val="single" w:sz="4" w:space="0" w:color="auto"/>
            </w:tcBorders>
          </w:tcPr>
          <w:p w:rsidR="00421658" w:rsidRPr="007E2C78" w:rsidRDefault="009E34E7" w:rsidP="00213157">
            <w:pPr>
              <w:ind w:firstLine="283"/>
              <w:jc w:val="both"/>
              <w:rPr>
                <w:sz w:val="28"/>
                <w:szCs w:val="28"/>
              </w:rPr>
            </w:pPr>
            <w:r w:rsidRPr="009E34E7">
              <w:rPr>
                <w:sz w:val="28"/>
                <w:szCs w:val="28"/>
              </w:rPr>
              <w:lastRenderedPageBreak/>
              <w:t>Внесены изменения в связи с принятием 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r w:rsidR="001A55E1">
              <w:rPr>
                <w:sz w:val="28"/>
                <w:szCs w:val="28"/>
              </w:rPr>
              <w:t xml:space="preserve"> (статья 16)</w:t>
            </w:r>
            <w:r w:rsidR="00001AE0">
              <w:rPr>
                <w:sz w:val="28"/>
                <w:szCs w:val="28"/>
              </w:rPr>
              <w:t>.</w:t>
            </w:r>
          </w:p>
        </w:tc>
      </w:tr>
    </w:tbl>
    <w:p w:rsidR="00370145" w:rsidRPr="007E2C78" w:rsidRDefault="00370145" w:rsidP="00370145">
      <w:pPr>
        <w:ind w:firstLine="283"/>
        <w:rPr>
          <w:sz w:val="28"/>
          <w:szCs w:val="28"/>
        </w:rPr>
      </w:pPr>
    </w:p>
    <w:p w:rsidR="004B7301" w:rsidRPr="007E2C78" w:rsidRDefault="004978C1" w:rsidP="004B7301">
      <w:pPr>
        <w:ind w:firstLine="283"/>
        <w:rPr>
          <w:sz w:val="28"/>
          <w:szCs w:val="28"/>
        </w:rPr>
      </w:pPr>
      <w:r w:rsidRPr="007E2C78">
        <w:rPr>
          <w:sz w:val="28"/>
          <w:szCs w:val="28"/>
        </w:rPr>
        <w:t>4</w:t>
      </w:r>
      <w:r w:rsidR="004B7301" w:rsidRPr="007E2C78">
        <w:rPr>
          <w:sz w:val="28"/>
          <w:szCs w:val="28"/>
        </w:rPr>
        <w:t>. Пункт 2 статьи 21 Устава Невьянского городского округа изложить в следующей редакции:</w:t>
      </w:r>
    </w:p>
    <w:p w:rsidR="004B7301" w:rsidRPr="007E2C78" w:rsidRDefault="004B7301" w:rsidP="004B7301">
      <w:pPr>
        <w:ind w:firstLine="283"/>
        <w:rPr>
          <w:sz w:val="28"/>
          <w:szCs w:val="28"/>
        </w:rPr>
      </w:pPr>
    </w:p>
    <w:tbl>
      <w:tblPr>
        <w:tblW w:w="9497" w:type="dxa"/>
        <w:tblInd w:w="250" w:type="dxa"/>
        <w:tblLayout w:type="fixed"/>
        <w:tblLook w:val="0000" w:firstRow="0" w:lastRow="0" w:firstColumn="0" w:lastColumn="0" w:noHBand="0" w:noVBand="0"/>
      </w:tblPr>
      <w:tblGrid>
        <w:gridCol w:w="4358"/>
        <w:gridCol w:w="5139"/>
      </w:tblGrid>
      <w:tr w:rsidR="004B7301" w:rsidRPr="007E2C78" w:rsidTr="00DA31FA">
        <w:tc>
          <w:tcPr>
            <w:tcW w:w="4358" w:type="dxa"/>
            <w:tcBorders>
              <w:top w:val="single" w:sz="4" w:space="0" w:color="auto"/>
              <w:left w:val="single" w:sz="4" w:space="0" w:color="auto"/>
              <w:bottom w:val="single" w:sz="4" w:space="0" w:color="auto"/>
              <w:right w:val="single" w:sz="4" w:space="0" w:color="auto"/>
            </w:tcBorders>
          </w:tcPr>
          <w:p w:rsidR="004B7301" w:rsidRPr="007E2C78" w:rsidRDefault="004B7301" w:rsidP="004B7301">
            <w:pPr>
              <w:ind w:firstLine="283"/>
              <w:rPr>
                <w:sz w:val="28"/>
                <w:szCs w:val="28"/>
              </w:rPr>
            </w:pPr>
            <w:r w:rsidRPr="007E2C78">
              <w:rPr>
                <w:sz w:val="28"/>
                <w:szCs w:val="28"/>
              </w:rPr>
              <w:t>Действующая редакция</w:t>
            </w:r>
          </w:p>
        </w:tc>
        <w:tc>
          <w:tcPr>
            <w:tcW w:w="5139" w:type="dxa"/>
            <w:tcBorders>
              <w:top w:val="single" w:sz="4" w:space="0" w:color="auto"/>
              <w:left w:val="single" w:sz="4" w:space="0" w:color="auto"/>
              <w:bottom w:val="single" w:sz="4" w:space="0" w:color="auto"/>
              <w:right w:val="single" w:sz="4" w:space="0" w:color="auto"/>
            </w:tcBorders>
          </w:tcPr>
          <w:p w:rsidR="004B7301" w:rsidRPr="007E2C78" w:rsidRDefault="004B7301" w:rsidP="004B7301">
            <w:pPr>
              <w:ind w:firstLine="283"/>
              <w:rPr>
                <w:sz w:val="28"/>
                <w:szCs w:val="28"/>
              </w:rPr>
            </w:pPr>
            <w:r w:rsidRPr="007E2C78">
              <w:rPr>
                <w:sz w:val="28"/>
                <w:szCs w:val="28"/>
              </w:rPr>
              <w:t>Новая редакция</w:t>
            </w:r>
          </w:p>
        </w:tc>
      </w:tr>
      <w:tr w:rsidR="004B7301" w:rsidRPr="007E2C78" w:rsidTr="00DA31FA">
        <w:trPr>
          <w:trHeight w:val="841"/>
        </w:trPr>
        <w:tc>
          <w:tcPr>
            <w:tcW w:w="4358" w:type="dxa"/>
            <w:tcBorders>
              <w:top w:val="single" w:sz="4" w:space="0" w:color="auto"/>
              <w:left w:val="single" w:sz="4" w:space="0" w:color="auto"/>
              <w:bottom w:val="single" w:sz="4" w:space="0" w:color="auto"/>
              <w:right w:val="single" w:sz="4" w:space="0" w:color="auto"/>
            </w:tcBorders>
          </w:tcPr>
          <w:p w:rsidR="004B7301" w:rsidRPr="007E2C78" w:rsidRDefault="004B7301" w:rsidP="00E92788">
            <w:pPr>
              <w:ind w:firstLine="283"/>
              <w:jc w:val="both"/>
              <w:rPr>
                <w:sz w:val="28"/>
                <w:szCs w:val="28"/>
              </w:rPr>
            </w:pPr>
            <w:r w:rsidRPr="007E2C78">
              <w:rPr>
                <w:sz w:val="28"/>
                <w:szCs w:val="28"/>
              </w:rPr>
              <w:t>2. Порядок формирования, полномочия, срок полномочий, подотчетность и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tc>
        <w:tc>
          <w:tcPr>
            <w:tcW w:w="5139" w:type="dxa"/>
            <w:tcBorders>
              <w:top w:val="single" w:sz="4" w:space="0" w:color="auto"/>
              <w:left w:val="single" w:sz="4" w:space="0" w:color="auto"/>
              <w:bottom w:val="single" w:sz="4" w:space="0" w:color="auto"/>
              <w:right w:val="single" w:sz="4" w:space="0" w:color="auto"/>
            </w:tcBorders>
          </w:tcPr>
          <w:p w:rsidR="004B7301" w:rsidRPr="007E2C78" w:rsidRDefault="004B7301" w:rsidP="006574C0">
            <w:pPr>
              <w:ind w:firstLine="283"/>
              <w:jc w:val="both"/>
              <w:rPr>
                <w:sz w:val="28"/>
                <w:szCs w:val="28"/>
              </w:rPr>
            </w:pPr>
            <w:r w:rsidRPr="007E2C78">
              <w:rPr>
                <w:sz w:val="28"/>
                <w:szCs w:val="28"/>
              </w:rPr>
              <w:t>«</w:t>
            </w:r>
            <w:r w:rsidR="00EA5C42" w:rsidRPr="007E2C78">
              <w:rPr>
                <w:sz w:val="28"/>
                <w:szCs w:val="28"/>
              </w:rPr>
              <w:t xml:space="preserve">2. Порядок </w:t>
            </w:r>
            <w:r w:rsidR="00EA5F08" w:rsidRPr="007E2C78">
              <w:rPr>
                <w:sz w:val="28"/>
                <w:szCs w:val="28"/>
              </w:rPr>
              <w:t xml:space="preserve">формирования, полномочия, срок полномочий, подотчетность и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 </w:t>
            </w:r>
            <w:r w:rsidR="00EA5F08" w:rsidRPr="007E2C78">
              <w:rPr>
                <w:b/>
                <w:sz w:val="28"/>
                <w:szCs w:val="28"/>
              </w:rPr>
              <w:t>в соответствии с законом Свердловской области</w:t>
            </w:r>
            <w:proofErr w:type="gramStart"/>
            <w:r w:rsidR="00EA5C42" w:rsidRPr="007E2C78">
              <w:rPr>
                <w:b/>
                <w:sz w:val="28"/>
                <w:szCs w:val="28"/>
              </w:rPr>
              <w:t>.</w:t>
            </w:r>
            <w:r w:rsidR="00EA5F08" w:rsidRPr="007E2C78">
              <w:rPr>
                <w:sz w:val="28"/>
                <w:szCs w:val="28"/>
              </w:rPr>
              <w:t>»</w:t>
            </w:r>
            <w:r w:rsidR="00E92788" w:rsidRPr="007E2C78">
              <w:rPr>
                <w:sz w:val="28"/>
                <w:szCs w:val="28"/>
              </w:rPr>
              <w:t>.</w:t>
            </w:r>
            <w:proofErr w:type="gramEnd"/>
          </w:p>
        </w:tc>
      </w:tr>
      <w:tr w:rsidR="001D3588" w:rsidRPr="007E2C78" w:rsidTr="001D3588">
        <w:trPr>
          <w:trHeight w:val="841"/>
        </w:trPr>
        <w:tc>
          <w:tcPr>
            <w:tcW w:w="9497" w:type="dxa"/>
            <w:gridSpan w:val="2"/>
            <w:tcBorders>
              <w:top w:val="single" w:sz="4" w:space="0" w:color="auto"/>
              <w:left w:val="single" w:sz="4" w:space="0" w:color="auto"/>
              <w:bottom w:val="single" w:sz="4" w:space="0" w:color="auto"/>
              <w:right w:val="single" w:sz="4" w:space="0" w:color="auto"/>
            </w:tcBorders>
          </w:tcPr>
          <w:p w:rsidR="001D3588" w:rsidRPr="007E2C78" w:rsidRDefault="00870B44" w:rsidP="004B2DBA">
            <w:pPr>
              <w:ind w:firstLine="283"/>
              <w:jc w:val="both"/>
              <w:rPr>
                <w:sz w:val="28"/>
                <w:szCs w:val="28"/>
              </w:rPr>
            </w:pPr>
            <w:r w:rsidRPr="00870B44">
              <w:rPr>
                <w:sz w:val="28"/>
                <w:szCs w:val="28"/>
              </w:rPr>
              <w:lastRenderedPageBreak/>
              <w:t>Внесены изменения в связи с принятием Федерального закона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w:t>
            </w:r>
            <w:r w:rsidR="004B2DBA">
              <w:rPr>
                <w:sz w:val="28"/>
                <w:szCs w:val="28"/>
              </w:rPr>
              <w:t>вления в Российской Федерации»</w:t>
            </w:r>
          </w:p>
        </w:tc>
      </w:tr>
    </w:tbl>
    <w:p w:rsidR="004B7301" w:rsidRPr="007E2C78" w:rsidRDefault="004B7301" w:rsidP="004B7301">
      <w:pPr>
        <w:ind w:firstLine="283"/>
        <w:rPr>
          <w:sz w:val="28"/>
          <w:szCs w:val="28"/>
        </w:rPr>
      </w:pPr>
    </w:p>
    <w:p w:rsidR="006C0C7E" w:rsidRDefault="006C0C7E" w:rsidP="006C0C7E">
      <w:pPr>
        <w:pStyle w:val="a3"/>
        <w:ind w:left="900"/>
        <w:rPr>
          <w:sz w:val="28"/>
          <w:szCs w:val="28"/>
          <w:highlight w:val="yellow"/>
        </w:rPr>
      </w:pPr>
    </w:p>
    <w:p w:rsidR="006C0C7E" w:rsidRPr="00425B66" w:rsidRDefault="006C0C7E" w:rsidP="00731B80">
      <w:pPr>
        <w:pStyle w:val="a3"/>
        <w:ind w:left="567" w:hanging="425"/>
        <w:rPr>
          <w:sz w:val="28"/>
          <w:szCs w:val="28"/>
        </w:rPr>
      </w:pPr>
      <w:r w:rsidRPr="00425B66">
        <w:rPr>
          <w:sz w:val="28"/>
          <w:szCs w:val="28"/>
        </w:rPr>
        <w:t xml:space="preserve">5. Пункт </w:t>
      </w:r>
      <w:r w:rsidR="005858B4" w:rsidRPr="00425B66">
        <w:rPr>
          <w:sz w:val="28"/>
          <w:szCs w:val="28"/>
        </w:rPr>
        <w:t xml:space="preserve">7 части 3 </w:t>
      </w:r>
      <w:r w:rsidRPr="00425B66">
        <w:rPr>
          <w:sz w:val="28"/>
          <w:szCs w:val="28"/>
        </w:rPr>
        <w:t xml:space="preserve"> статьи 23 Устава Невьянского городского округа дополнить </w:t>
      </w:r>
      <w:r w:rsidR="00B8247E" w:rsidRPr="00425B66">
        <w:rPr>
          <w:sz w:val="28"/>
          <w:szCs w:val="28"/>
        </w:rPr>
        <w:t xml:space="preserve">положением </w:t>
      </w:r>
      <w:r w:rsidRPr="00425B66">
        <w:rPr>
          <w:sz w:val="28"/>
          <w:szCs w:val="28"/>
        </w:rPr>
        <w:t xml:space="preserve"> следующего содержания:</w:t>
      </w:r>
    </w:p>
    <w:p w:rsidR="00905E1E" w:rsidRPr="00425B66" w:rsidRDefault="00905E1E" w:rsidP="00731B80">
      <w:pPr>
        <w:pStyle w:val="a3"/>
        <w:ind w:left="567" w:hanging="425"/>
        <w:rPr>
          <w:sz w:val="28"/>
          <w:szCs w:val="28"/>
        </w:rPr>
      </w:pPr>
    </w:p>
    <w:tbl>
      <w:tblPr>
        <w:tblW w:w="9214" w:type="dxa"/>
        <w:tblInd w:w="250" w:type="dxa"/>
        <w:tblLayout w:type="fixed"/>
        <w:tblLook w:val="0000" w:firstRow="0" w:lastRow="0" w:firstColumn="0" w:lastColumn="0" w:noHBand="0" w:noVBand="0"/>
      </w:tblPr>
      <w:tblGrid>
        <w:gridCol w:w="4358"/>
        <w:gridCol w:w="4856"/>
      </w:tblGrid>
      <w:tr w:rsidR="006C0C7E" w:rsidRPr="00425B66" w:rsidTr="006C0C7E">
        <w:tc>
          <w:tcPr>
            <w:tcW w:w="4358" w:type="dxa"/>
            <w:tcBorders>
              <w:top w:val="single" w:sz="4" w:space="0" w:color="auto"/>
              <w:left w:val="single" w:sz="4" w:space="0" w:color="auto"/>
              <w:bottom w:val="single" w:sz="4" w:space="0" w:color="auto"/>
              <w:right w:val="single" w:sz="4" w:space="0" w:color="auto"/>
            </w:tcBorders>
          </w:tcPr>
          <w:p w:rsidR="006C0C7E" w:rsidRPr="00425B66" w:rsidRDefault="006C0C7E" w:rsidP="006C0C7E">
            <w:pPr>
              <w:pStyle w:val="a3"/>
              <w:rPr>
                <w:sz w:val="28"/>
                <w:szCs w:val="28"/>
              </w:rPr>
            </w:pPr>
            <w:r w:rsidRPr="00425B66">
              <w:rPr>
                <w:sz w:val="28"/>
                <w:szCs w:val="28"/>
              </w:rPr>
              <w:t>Действующая редакция</w:t>
            </w:r>
          </w:p>
        </w:tc>
        <w:tc>
          <w:tcPr>
            <w:tcW w:w="4856" w:type="dxa"/>
            <w:tcBorders>
              <w:top w:val="single" w:sz="4" w:space="0" w:color="auto"/>
              <w:left w:val="single" w:sz="4" w:space="0" w:color="auto"/>
              <w:bottom w:val="single" w:sz="4" w:space="0" w:color="auto"/>
              <w:right w:val="single" w:sz="4" w:space="0" w:color="auto"/>
            </w:tcBorders>
          </w:tcPr>
          <w:p w:rsidR="006C0C7E" w:rsidRPr="00425B66" w:rsidRDefault="006C0C7E" w:rsidP="006C0C7E">
            <w:pPr>
              <w:pStyle w:val="a3"/>
              <w:rPr>
                <w:sz w:val="28"/>
                <w:szCs w:val="28"/>
              </w:rPr>
            </w:pPr>
            <w:r w:rsidRPr="00425B66">
              <w:rPr>
                <w:sz w:val="28"/>
                <w:szCs w:val="28"/>
              </w:rPr>
              <w:t>Новая редакция</w:t>
            </w:r>
          </w:p>
        </w:tc>
      </w:tr>
      <w:tr w:rsidR="006C0C7E" w:rsidRPr="00425B66" w:rsidTr="006C0C7E">
        <w:trPr>
          <w:trHeight w:val="841"/>
        </w:trPr>
        <w:tc>
          <w:tcPr>
            <w:tcW w:w="4358" w:type="dxa"/>
            <w:tcBorders>
              <w:top w:val="single" w:sz="4" w:space="0" w:color="auto"/>
              <w:left w:val="single" w:sz="4" w:space="0" w:color="auto"/>
              <w:bottom w:val="single" w:sz="4" w:space="0" w:color="auto"/>
              <w:right w:val="single" w:sz="4" w:space="0" w:color="auto"/>
            </w:tcBorders>
          </w:tcPr>
          <w:p w:rsidR="006C0C7E" w:rsidRPr="00425B66" w:rsidRDefault="006C0C7E" w:rsidP="00731B80">
            <w:pPr>
              <w:pStyle w:val="a3"/>
              <w:ind w:left="176"/>
              <w:jc w:val="both"/>
              <w:rPr>
                <w:sz w:val="28"/>
                <w:szCs w:val="28"/>
              </w:rPr>
            </w:pPr>
            <w:proofErr w:type="gramStart"/>
            <w:r w:rsidRPr="00425B66">
              <w:rPr>
                <w:sz w:val="28"/>
                <w:szCs w:val="28"/>
              </w:rPr>
              <w:t>7) установление в соответствии с Градостроительным кодексом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w:t>
            </w:r>
            <w:proofErr w:type="gramEnd"/>
            <w:r w:rsidRPr="00425B66">
              <w:rPr>
                <w:sz w:val="28"/>
                <w:szCs w:val="28"/>
              </w:rPr>
              <w:t xml:space="preserve"> проектирования городского округа;</w:t>
            </w:r>
          </w:p>
        </w:tc>
        <w:tc>
          <w:tcPr>
            <w:tcW w:w="4856" w:type="dxa"/>
            <w:tcBorders>
              <w:top w:val="single" w:sz="4" w:space="0" w:color="auto"/>
              <w:left w:val="single" w:sz="4" w:space="0" w:color="auto"/>
              <w:bottom w:val="single" w:sz="4" w:space="0" w:color="auto"/>
              <w:right w:val="single" w:sz="4" w:space="0" w:color="auto"/>
            </w:tcBorders>
          </w:tcPr>
          <w:p w:rsidR="006C0C7E" w:rsidRPr="00425B66" w:rsidRDefault="005858B4" w:rsidP="005858B4">
            <w:pPr>
              <w:pStyle w:val="a3"/>
              <w:ind w:left="212" w:firstLine="971"/>
              <w:jc w:val="both"/>
              <w:rPr>
                <w:sz w:val="28"/>
                <w:szCs w:val="28"/>
              </w:rPr>
            </w:pPr>
            <w:proofErr w:type="gramStart"/>
            <w:r w:rsidRPr="00425B66">
              <w:rPr>
                <w:sz w:val="28"/>
                <w:szCs w:val="28"/>
              </w:rPr>
              <w:t>«</w:t>
            </w:r>
            <w:r w:rsidR="0023305E" w:rsidRPr="00425B66">
              <w:rPr>
                <w:sz w:val="28"/>
                <w:szCs w:val="28"/>
              </w:rPr>
              <w:t>7) установление в соответствии с Градостроительным кодексом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w:t>
            </w:r>
            <w:proofErr w:type="gramEnd"/>
            <w:r w:rsidR="0023305E" w:rsidRPr="00425B66">
              <w:rPr>
                <w:sz w:val="28"/>
                <w:szCs w:val="28"/>
              </w:rPr>
              <w:t xml:space="preserve"> проектирования городского округа</w:t>
            </w:r>
            <w:r w:rsidRPr="00425B66">
              <w:rPr>
                <w:b/>
                <w:sz w:val="28"/>
                <w:szCs w:val="28"/>
              </w:rPr>
              <w:t xml:space="preserve">, </w:t>
            </w:r>
            <w:r w:rsidR="0023305E" w:rsidRPr="00425B66">
              <w:rPr>
                <w:b/>
              </w:rPr>
              <w:t xml:space="preserve"> </w:t>
            </w:r>
            <w:r w:rsidR="0023305E" w:rsidRPr="00425B66">
              <w:rPr>
                <w:b/>
                <w:sz w:val="28"/>
                <w:szCs w:val="28"/>
              </w:rPr>
              <w:t>утверждение местных нормативов градостроительного планирования</w:t>
            </w:r>
            <w:proofErr w:type="gramStart"/>
            <w:r w:rsidR="006C0C7E" w:rsidRPr="00425B66">
              <w:rPr>
                <w:sz w:val="28"/>
                <w:szCs w:val="28"/>
              </w:rPr>
              <w:t>.».</w:t>
            </w:r>
            <w:proofErr w:type="gramEnd"/>
          </w:p>
        </w:tc>
      </w:tr>
      <w:tr w:rsidR="006C0C7E" w:rsidRPr="006C0C7E" w:rsidTr="006C0C7E">
        <w:trPr>
          <w:trHeight w:val="841"/>
        </w:trPr>
        <w:tc>
          <w:tcPr>
            <w:tcW w:w="9214" w:type="dxa"/>
            <w:gridSpan w:val="2"/>
            <w:tcBorders>
              <w:top w:val="single" w:sz="4" w:space="0" w:color="auto"/>
              <w:left w:val="single" w:sz="4" w:space="0" w:color="auto"/>
              <w:bottom w:val="single" w:sz="4" w:space="0" w:color="auto"/>
              <w:right w:val="single" w:sz="4" w:space="0" w:color="auto"/>
            </w:tcBorders>
          </w:tcPr>
          <w:p w:rsidR="006C0C7E" w:rsidRPr="006C0C7E" w:rsidRDefault="006C0C7E" w:rsidP="005A19FB">
            <w:pPr>
              <w:pStyle w:val="a3"/>
              <w:ind w:left="317" w:firstLine="283"/>
              <w:jc w:val="both"/>
              <w:rPr>
                <w:sz w:val="28"/>
                <w:szCs w:val="28"/>
              </w:rPr>
            </w:pPr>
            <w:r w:rsidRPr="00425B66">
              <w:rPr>
                <w:sz w:val="28"/>
                <w:szCs w:val="28"/>
              </w:rPr>
              <w:t>Внесены изменения в связи с принятием Федерального закона от 05.05.2014 № 131-ФЗ «О внесении изменений в Градостроительный кодекс Российской Федерации».</w:t>
            </w:r>
          </w:p>
        </w:tc>
      </w:tr>
    </w:tbl>
    <w:p w:rsidR="006C0C7E" w:rsidRPr="006C0C7E" w:rsidRDefault="006C0C7E" w:rsidP="006C0C7E">
      <w:pPr>
        <w:pStyle w:val="a3"/>
        <w:rPr>
          <w:sz w:val="28"/>
          <w:szCs w:val="28"/>
        </w:rPr>
      </w:pPr>
    </w:p>
    <w:p w:rsidR="00587147" w:rsidRPr="007E2C78" w:rsidRDefault="00587147" w:rsidP="00587147">
      <w:pPr>
        <w:pStyle w:val="a3"/>
        <w:ind w:left="900" w:firstLine="283"/>
        <w:jc w:val="both"/>
        <w:rPr>
          <w:sz w:val="28"/>
          <w:szCs w:val="28"/>
        </w:rPr>
      </w:pPr>
    </w:p>
    <w:p w:rsidR="00F4614F" w:rsidRPr="00B26E35" w:rsidRDefault="00F4614F" w:rsidP="00F4614F">
      <w:pPr>
        <w:ind w:left="540" w:firstLine="283"/>
        <w:jc w:val="both"/>
        <w:rPr>
          <w:sz w:val="28"/>
          <w:szCs w:val="28"/>
        </w:rPr>
      </w:pPr>
      <w:r w:rsidRPr="00B26E35">
        <w:rPr>
          <w:sz w:val="28"/>
          <w:szCs w:val="28"/>
        </w:rPr>
        <w:t xml:space="preserve">6. подпункт </w:t>
      </w:r>
      <w:r w:rsidR="006A72F3" w:rsidRPr="00B26E35">
        <w:rPr>
          <w:sz w:val="28"/>
          <w:szCs w:val="28"/>
        </w:rPr>
        <w:t>1</w:t>
      </w:r>
      <w:r w:rsidRPr="00B26E35">
        <w:rPr>
          <w:sz w:val="28"/>
          <w:szCs w:val="28"/>
        </w:rPr>
        <w:t xml:space="preserve"> пункта 3.1 статьи 25 Устава Невьянского городского округа</w:t>
      </w:r>
      <w:r w:rsidR="00FF6759" w:rsidRPr="00B26E35">
        <w:rPr>
          <w:sz w:val="28"/>
          <w:szCs w:val="28"/>
        </w:rPr>
        <w:t xml:space="preserve"> признать утратившим силу</w:t>
      </w:r>
      <w:r w:rsidRPr="00B26E35">
        <w:rPr>
          <w:sz w:val="28"/>
          <w:szCs w:val="28"/>
        </w:rPr>
        <w:t>:</w:t>
      </w:r>
    </w:p>
    <w:p w:rsidR="00F4614F" w:rsidRPr="00B26E35" w:rsidRDefault="00F4614F" w:rsidP="00F4614F">
      <w:pPr>
        <w:ind w:left="540" w:firstLine="283"/>
        <w:jc w:val="both"/>
        <w:rPr>
          <w:sz w:val="28"/>
          <w:szCs w:val="28"/>
        </w:rPr>
      </w:pPr>
    </w:p>
    <w:tbl>
      <w:tblPr>
        <w:tblW w:w="9214" w:type="dxa"/>
        <w:tblInd w:w="250" w:type="dxa"/>
        <w:tblLayout w:type="fixed"/>
        <w:tblLook w:val="0000" w:firstRow="0" w:lastRow="0" w:firstColumn="0" w:lastColumn="0" w:noHBand="0" w:noVBand="0"/>
      </w:tblPr>
      <w:tblGrid>
        <w:gridCol w:w="5040"/>
        <w:gridCol w:w="4174"/>
      </w:tblGrid>
      <w:tr w:rsidR="00F4614F" w:rsidRPr="00B26E35" w:rsidTr="00F4614F">
        <w:tc>
          <w:tcPr>
            <w:tcW w:w="5040" w:type="dxa"/>
            <w:tcBorders>
              <w:top w:val="single" w:sz="4" w:space="0" w:color="auto"/>
              <w:left w:val="single" w:sz="4" w:space="0" w:color="auto"/>
              <w:bottom w:val="single" w:sz="4" w:space="0" w:color="auto"/>
              <w:right w:val="single" w:sz="4" w:space="0" w:color="auto"/>
            </w:tcBorders>
          </w:tcPr>
          <w:p w:rsidR="00F4614F" w:rsidRPr="00B26E35" w:rsidRDefault="00F4614F" w:rsidP="00F4614F">
            <w:pPr>
              <w:ind w:left="540" w:firstLine="283"/>
              <w:jc w:val="both"/>
              <w:rPr>
                <w:sz w:val="28"/>
                <w:szCs w:val="28"/>
              </w:rPr>
            </w:pPr>
            <w:r w:rsidRPr="00B26E35">
              <w:rPr>
                <w:sz w:val="28"/>
                <w:szCs w:val="28"/>
              </w:rPr>
              <w:t>Действующая редакция</w:t>
            </w:r>
          </w:p>
        </w:tc>
        <w:tc>
          <w:tcPr>
            <w:tcW w:w="4174" w:type="dxa"/>
            <w:tcBorders>
              <w:top w:val="single" w:sz="4" w:space="0" w:color="auto"/>
              <w:left w:val="single" w:sz="4" w:space="0" w:color="auto"/>
              <w:bottom w:val="single" w:sz="4" w:space="0" w:color="auto"/>
              <w:right w:val="single" w:sz="4" w:space="0" w:color="auto"/>
            </w:tcBorders>
          </w:tcPr>
          <w:p w:rsidR="00F4614F" w:rsidRPr="00B26E35" w:rsidRDefault="00F4614F" w:rsidP="00F4614F">
            <w:pPr>
              <w:ind w:left="540" w:firstLine="283"/>
              <w:jc w:val="both"/>
              <w:rPr>
                <w:sz w:val="28"/>
                <w:szCs w:val="28"/>
              </w:rPr>
            </w:pPr>
            <w:r w:rsidRPr="00B26E35">
              <w:rPr>
                <w:sz w:val="28"/>
                <w:szCs w:val="28"/>
              </w:rPr>
              <w:t>Новая редакция</w:t>
            </w:r>
          </w:p>
        </w:tc>
      </w:tr>
      <w:tr w:rsidR="00F4614F" w:rsidRPr="00B26E35" w:rsidTr="00F4614F">
        <w:trPr>
          <w:trHeight w:val="841"/>
        </w:trPr>
        <w:tc>
          <w:tcPr>
            <w:tcW w:w="5040" w:type="dxa"/>
            <w:tcBorders>
              <w:top w:val="single" w:sz="4" w:space="0" w:color="auto"/>
              <w:left w:val="single" w:sz="4" w:space="0" w:color="auto"/>
              <w:bottom w:val="single" w:sz="4" w:space="0" w:color="auto"/>
              <w:right w:val="single" w:sz="4" w:space="0" w:color="auto"/>
            </w:tcBorders>
          </w:tcPr>
          <w:p w:rsidR="00F4614F" w:rsidRPr="00B26E35" w:rsidRDefault="006A72F3" w:rsidP="006A72F3">
            <w:pPr>
              <w:ind w:left="34" w:firstLine="283"/>
              <w:jc w:val="both"/>
              <w:rPr>
                <w:sz w:val="28"/>
                <w:szCs w:val="28"/>
              </w:rPr>
            </w:pPr>
            <w:r w:rsidRPr="00B26E35">
              <w:rPr>
                <w:sz w:val="28"/>
                <w:szCs w:val="28"/>
              </w:rPr>
              <w:lastRenderedPageBreak/>
              <w:t>1</w:t>
            </w:r>
            <w:r w:rsidR="00F4614F" w:rsidRPr="00B26E35">
              <w:rPr>
                <w:sz w:val="28"/>
                <w:szCs w:val="28"/>
              </w:rPr>
              <w:t>)</w:t>
            </w:r>
            <w:r w:rsidRPr="00B26E35">
              <w:rPr>
                <w:sz w:val="28"/>
                <w:szCs w:val="28"/>
              </w:rPr>
              <w:t xml:space="preserve"> заниматься предпринимательской деятельностью;</w:t>
            </w:r>
          </w:p>
        </w:tc>
        <w:tc>
          <w:tcPr>
            <w:tcW w:w="4174" w:type="dxa"/>
            <w:tcBorders>
              <w:top w:val="single" w:sz="4" w:space="0" w:color="auto"/>
              <w:left w:val="single" w:sz="4" w:space="0" w:color="auto"/>
              <w:bottom w:val="single" w:sz="4" w:space="0" w:color="auto"/>
              <w:right w:val="single" w:sz="4" w:space="0" w:color="auto"/>
            </w:tcBorders>
          </w:tcPr>
          <w:p w:rsidR="00F4614F" w:rsidRPr="00B26E35" w:rsidRDefault="00F4614F" w:rsidP="00B50E2F">
            <w:pPr>
              <w:ind w:left="540" w:firstLine="283"/>
              <w:jc w:val="both"/>
              <w:rPr>
                <w:sz w:val="28"/>
                <w:szCs w:val="28"/>
              </w:rPr>
            </w:pPr>
            <w:r w:rsidRPr="00B26E35">
              <w:rPr>
                <w:sz w:val="28"/>
                <w:szCs w:val="28"/>
              </w:rPr>
              <w:t>«</w:t>
            </w:r>
            <w:r w:rsidR="00FF6759" w:rsidRPr="0075796F">
              <w:rPr>
                <w:b/>
                <w:sz w:val="28"/>
                <w:szCs w:val="28"/>
              </w:rPr>
              <w:t>1</w:t>
            </w:r>
            <w:r w:rsidRPr="0075796F">
              <w:rPr>
                <w:b/>
                <w:sz w:val="28"/>
                <w:szCs w:val="28"/>
              </w:rPr>
              <w:t>)</w:t>
            </w:r>
            <w:r w:rsidR="00B50E2F" w:rsidRPr="00B26E35">
              <w:rPr>
                <w:b/>
                <w:sz w:val="28"/>
                <w:szCs w:val="28"/>
              </w:rPr>
              <w:t xml:space="preserve"> утратил силу</w:t>
            </w:r>
            <w:proofErr w:type="gramStart"/>
            <w:r w:rsidRPr="00B26E35">
              <w:rPr>
                <w:b/>
                <w:sz w:val="28"/>
                <w:szCs w:val="28"/>
              </w:rPr>
              <w:t>;</w:t>
            </w:r>
            <w:r w:rsidRPr="0075796F">
              <w:rPr>
                <w:sz w:val="28"/>
                <w:szCs w:val="28"/>
              </w:rPr>
              <w:t>»</w:t>
            </w:r>
            <w:proofErr w:type="gramEnd"/>
            <w:r w:rsidRPr="0075796F">
              <w:rPr>
                <w:sz w:val="28"/>
                <w:szCs w:val="28"/>
              </w:rPr>
              <w:t>.</w:t>
            </w:r>
          </w:p>
        </w:tc>
      </w:tr>
      <w:tr w:rsidR="00F4614F" w:rsidRPr="00B26E35" w:rsidTr="00F4614F">
        <w:trPr>
          <w:trHeight w:val="841"/>
        </w:trPr>
        <w:tc>
          <w:tcPr>
            <w:tcW w:w="9214" w:type="dxa"/>
            <w:gridSpan w:val="2"/>
            <w:tcBorders>
              <w:top w:val="single" w:sz="4" w:space="0" w:color="auto"/>
              <w:left w:val="single" w:sz="4" w:space="0" w:color="auto"/>
              <w:bottom w:val="single" w:sz="4" w:space="0" w:color="auto"/>
              <w:right w:val="single" w:sz="4" w:space="0" w:color="auto"/>
            </w:tcBorders>
          </w:tcPr>
          <w:p w:rsidR="00F4614F" w:rsidRPr="00B26E35" w:rsidRDefault="00F4614F" w:rsidP="00F4614F">
            <w:pPr>
              <w:ind w:left="540" w:firstLine="283"/>
              <w:jc w:val="both"/>
              <w:rPr>
                <w:sz w:val="28"/>
                <w:szCs w:val="28"/>
              </w:rPr>
            </w:pPr>
            <w:r w:rsidRPr="00B26E35">
              <w:rPr>
                <w:sz w:val="28"/>
                <w:szCs w:val="28"/>
              </w:rPr>
              <w:t>Внесены изменения в связи с принятием Федерального закона от 22.12.2014г. № 431-ФЗ «О внесении изменений в отдельные законодательные акты Российской Федерации по вопросам противодействия коррупции»</w:t>
            </w:r>
            <w:r w:rsidR="00B26E35" w:rsidRPr="00B26E35">
              <w:t xml:space="preserve"> </w:t>
            </w:r>
            <w:r w:rsidR="00B26E35" w:rsidRPr="00B26E35">
              <w:rPr>
                <w:sz w:val="28"/>
                <w:szCs w:val="28"/>
              </w:rPr>
              <w:t>(статья 4)</w:t>
            </w:r>
          </w:p>
        </w:tc>
      </w:tr>
    </w:tbl>
    <w:p w:rsidR="00F4614F" w:rsidRPr="00B26E35" w:rsidRDefault="00F4614F" w:rsidP="00F2531E">
      <w:pPr>
        <w:ind w:left="540" w:firstLine="283"/>
        <w:jc w:val="both"/>
        <w:rPr>
          <w:sz w:val="28"/>
          <w:szCs w:val="28"/>
        </w:rPr>
      </w:pPr>
    </w:p>
    <w:p w:rsidR="00F4614F" w:rsidRPr="00B26E35" w:rsidRDefault="00F4614F" w:rsidP="00F2531E">
      <w:pPr>
        <w:ind w:left="540" w:firstLine="283"/>
        <w:jc w:val="both"/>
        <w:rPr>
          <w:sz w:val="28"/>
          <w:szCs w:val="28"/>
        </w:rPr>
      </w:pPr>
    </w:p>
    <w:p w:rsidR="00F2531E" w:rsidRPr="00B26E35" w:rsidRDefault="00B50E2F" w:rsidP="00F2531E">
      <w:pPr>
        <w:ind w:left="540" w:firstLine="283"/>
        <w:jc w:val="both"/>
        <w:rPr>
          <w:sz w:val="28"/>
          <w:szCs w:val="28"/>
        </w:rPr>
      </w:pPr>
      <w:r w:rsidRPr="00B26E35">
        <w:rPr>
          <w:sz w:val="28"/>
          <w:szCs w:val="28"/>
        </w:rPr>
        <w:t>7</w:t>
      </w:r>
      <w:r w:rsidR="00F2531E" w:rsidRPr="00B26E35">
        <w:rPr>
          <w:sz w:val="28"/>
          <w:szCs w:val="28"/>
        </w:rPr>
        <w:t xml:space="preserve">. подпункт 2 пункта 3.1 статьи 25 Устава Невьянского городского округа </w:t>
      </w:r>
      <w:r w:rsidR="00F93FF4" w:rsidRPr="00B26E35">
        <w:rPr>
          <w:sz w:val="28"/>
          <w:szCs w:val="28"/>
        </w:rPr>
        <w:t>изложить в следующей редакции:</w:t>
      </w:r>
    </w:p>
    <w:p w:rsidR="000B2475" w:rsidRPr="00B26E35" w:rsidRDefault="000B2475" w:rsidP="00F2531E">
      <w:pPr>
        <w:ind w:left="540" w:firstLine="283"/>
        <w:jc w:val="both"/>
        <w:rPr>
          <w:sz w:val="28"/>
          <w:szCs w:val="28"/>
        </w:rPr>
      </w:pPr>
    </w:p>
    <w:tbl>
      <w:tblPr>
        <w:tblW w:w="9214" w:type="dxa"/>
        <w:tblInd w:w="250" w:type="dxa"/>
        <w:tblLayout w:type="fixed"/>
        <w:tblLook w:val="0000" w:firstRow="0" w:lastRow="0" w:firstColumn="0" w:lastColumn="0" w:noHBand="0" w:noVBand="0"/>
      </w:tblPr>
      <w:tblGrid>
        <w:gridCol w:w="5040"/>
        <w:gridCol w:w="4174"/>
      </w:tblGrid>
      <w:tr w:rsidR="00F2531E" w:rsidRPr="00B26E35" w:rsidTr="00061BF2">
        <w:tc>
          <w:tcPr>
            <w:tcW w:w="5040" w:type="dxa"/>
            <w:tcBorders>
              <w:top w:val="single" w:sz="4" w:space="0" w:color="auto"/>
              <w:left w:val="single" w:sz="4" w:space="0" w:color="auto"/>
              <w:bottom w:val="single" w:sz="4" w:space="0" w:color="auto"/>
              <w:right w:val="single" w:sz="4" w:space="0" w:color="auto"/>
            </w:tcBorders>
          </w:tcPr>
          <w:p w:rsidR="00F2531E" w:rsidRPr="00B26E35" w:rsidRDefault="00F2531E" w:rsidP="00F2531E">
            <w:pPr>
              <w:pStyle w:val="a3"/>
              <w:ind w:left="900" w:firstLine="283"/>
              <w:jc w:val="both"/>
              <w:rPr>
                <w:sz w:val="28"/>
                <w:szCs w:val="28"/>
              </w:rPr>
            </w:pPr>
            <w:r w:rsidRPr="00B26E35">
              <w:rPr>
                <w:sz w:val="28"/>
                <w:szCs w:val="28"/>
              </w:rPr>
              <w:t>Действующая редакция</w:t>
            </w:r>
          </w:p>
        </w:tc>
        <w:tc>
          <w:tcPr>
            <w:tcW w:w="4174" w:type="dxa"/>
            <w:tcBorders>
              <w:top w:val="single" w:sz="4" w:space="0" w:color="auto"/>
              <w:left w:val="single" w:sz="4" w:space="0" w:color="auto"/>
              <w:bottom w:val="single" w:sz="4" w:space="0" w:color="auto"/>
              <w:right w:val="single" w:sz="4" w:space="0" w:color="auto"/>
            </w:tcBorders>
          </w:tcPr>
          <w:p w:rsidR="00F2531E" w:rsidRPr="00B26E35" w:rsidRDefault="00F2531E" w:rsidP="00F2531E">
            <w:pPr>
              <w:pStyle w:val="a3"/>
              <w:ind w:left="900" w:firstLine="283"/>
              <w:jc w:val="both"/>
              <w:rPr>
                <w:sz w:val="28"/>
                <w:szCs w:val="28"/>
              </w:rPr>
            </w:pPr>
            <w:r w:rsidRPr="00B26E35">
              <w:rPr>
                <w:sz w:val="28"/>
                <w:szCs w:val="28"/>
              </w:rPr>
              <w:t>Новая редакция</w:t>
            </w:r>
          </w:p>
        </w:tc>
      </w:tr>
      <w:tr w:rsidR="00F2531E" w:rsidRPr="00B26E35" w:rsidTr="00061BF2">
        <w:trPr>
          <w:trHeight w:val="841"/>
        </w:trPr>
        <w:tc>
          <w:tcPr>
            <w:tcW w:w="5040" w:type="dxa"/>
            <w:tcBorders>
              <w:top w:val="single" w:sz="4" w:space="0" w:color="auto"/>
              <w:left w:val="single" w:sz="4" w:space="0" w:color="auto"/>
              <w:bottom w:val="single" w:sz="4" w:space="0" w:color="auto"/>
              <w:right w:val="single" w:sz="4" w:space="0" w:color="auto"/>
            </w:tcBorders>
          </w:tcPr>
          <w:p w:rsidR="00F93FF4" w:rsidRPr="00B26E35" w:rsidRDefault="00F93FF4" w:rsidP="00F93FF4">
            <w:pPr>
              <w:autoSpaceDE w:val="0"/>
              <w:autoSpaceDN w:val="0"/>
              <w:adjustRightInd w:val="0"/>
              <w:ind w:firstLine="283"/>
              <w:jc w:val="both"/>
              <w:rPr>
                <w:rFonts w:eastAsiaTheme="minorHAnsi"/>
                <w:sz w:val="28"/>
                <w:szCs w:val="28"/>
                <w:lang w:eastAsia="en-US"/>
              </w:rPr>
            </w:pPr>
            <w:r w:rsidRPr="00B26E35">
              <w:rPr>
                <w:rFonts w:eastAsiaTheme="minorHAnsi"/>
                <w:sz w:val="28"/>
                <w:szCs w:val="28"/>
                <w:lang w:eastAsia="en-US"/>
              </w:rPr>
              <w:t>2) состоять членом управления коммерческой организации, если иное не предусмотрено федеральными законами или если в порядке, установленном решением Думы городского округа в соответствии с федеральными законами и законами Свердловской области, ему не поручено участвовать в управлении этой организацией;</w:t>
            </w:r>
          </w:p>
          <w:p w:rsidR="00F2531E" w:rsidRPr="00B26E35" w:rsidRDefault="00F2531E" w:rsidP="00F2531E">
            <w:pPr>
              <w:pStyle w:val="a3"/>
              <w:ind w:left="900" w:firstLine="283"/>
              <w:rPr>
                <w:sz w:val="28"/>
                <w:szCs w:val="28"/>
              </w:rPr>
            </w:pPr>
          </w:p>
        </w:tc>
        <w:tc>
          <w:tcPr>
            <w:tcW w:w="4174" w:type="dxa"/>
            <w:tcBorders>
              <w:top w:val="single" w:sz="4" w:space="0" w:color="auto"/>
              <w:left w:val="single" w:sz="4" w:space="0" w:color="auto"/>
              <w:bottom w:val="single" w:sz="4" w:space="0" w:color="auto"/>
              <w:right w:val="single" w:sz="4" w:space="0" w:color="auto"/>
            </w:tcBorders>
          </w:tcPr>
          <w:p w:rsidR="00F2531E" w:rsidRPr="00B26E35" w:rsidRDefault="00583F24" w:rsidP="00D87764">
            <w:pPr>
              <w:pStyle w:val="a3"/>
              <w:ind w:left="97" w:firstLine="681"/>
              <w:jc w:val="both"/>
              <w:rPr>
                <w:sz w:val="28"/>
                <w:szCs w:val="28"/>
              </w:rPr>
            </w:pPr>
            <w:proofErr w:type="gramStart"/>
            <w:r w:rsidRPr="00B26E35">
              <w:rPr>
                <w:sz w:val="28"/>
                <w:szCs w:val="28"/>
              </w:rPr>
              <w:t>«2</w:t>
            </w:r>
            <w:r w:rsidRPr="00B26E35">
              <w:rPr>
                <w:b/>
                <w:sz w:val="28"/>
                <w:szCs w:val="28"/>
              </w:rPr>
              <w:t xml:space="preserve">) </w:t>
            </w:r>
            <w:r w:rsidR="00D87764" w:rsidRPr="00B26E35">
              <w:rPr>
                <w:b/>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Свердловской области, ему</w:t>
            </w:r>
            <w:proofErr w:type="gramEnd"/>
            <w:r w:rsidR="00D87764" w:rsidRPr="00B26E35">
              <w:rPr>
                <w:b/>
                <w:sz w:val="28"/>
                <w:szCs w:val="28"/>
              </w:rPr>
              <w:t xml:space="preserve"> не поручено участвовать в управлении этой организацией</w:t>
            </w:r>
            <w:proofErr w:type="gramStart"/>
            <w:r w:rsidRPr="00B26E35">
              <w:rPr>
                <w:b/>
                <w:sz w:val="28"/>
                <w:szCs w:val="28"/>
              </w:rPr>
              <w:t>;»</w:t>
            </w:r>
            <w:proofErr w:type="gramEnd"/>
            <w:r w:rsidRPr="00B26E35">
              <w:rPr>
                <w:b/>
                <w:sz w:val="28"/>
                <w:szCs w:val="28"/>
              </w:rPr>
              <w:t>.</w:t>
            </w:r>
          </w:p>
        </w:tc>
      </w:tr>
      <w:tr w:rsidR="00421658" w:rsidRPr="00B26E35" w:rsidTr="00421658">
        <w:trPr>
          <w:trHeight w:val="841"/>
        </w:trPr>
        <w:tc>
          <w:tcPr>
            <w:tcW w:w="9214" w:type="dxa"/>
            <w:gridSpan w:val="2"/>
            <w:tcBorders>
              <w:top w:val="single" w:sz="4" w:space="0" w:color="auto"/>
              <w:left w:val="single" w:sz="4" w:space="0" w:color="auto"/>
              <w:bottom w:val="single" w:sz="4" w:space="0" w:color="auto"/>
              <w:right w:val="single" w:sz="4" w:space="0" w:color="auto"/>
            </w:tcBorders>
          </w:tcPr>
          <w:p w:rsidR="00421658" w:rsidRPr="00B26E35" w:rsidRDefault="00E67736" w:rsidP="00E9431F">
            <w:pPr>
              <w:pStyle w:val="a3"/>
              <w:ind w:left="34" w:firstLine="283"/>
              <w:jc w:val="both"/>
              <w:rPr>
                <w:sz w:val="28"/>
                <w:szCs w:val="28"/>
              </w:rPr>
            </w:pPr>
            <w:r w:rsidRPr="00B26E35">
              <w:rPr>
                <w:sz w:val="28"/>
                <w:szCs w:val="28"/>
              </w:rPr>
              <w:t xml:space="preserve">Внесены изменения в связи с принятием Федерального закона </w:t>
            </w:r>
            <w:r w:rsidR="00E9431F" w:rsidRPr="00B26E35">
              <w:rPr>
                <w:sz w:val="28"/>
                <w:szCs w:val="28"/>
              </w:rPr>
              <w:t xml:space="preserve">от 22.12.2014г. № 431-ФЗ «О внесении изменений в отдельные законодательные акты Российской Федерации по вопросам </w:t>
            </w:r>
            <w:r w:rsidR="00E9431F" w:rsidRPr="00B26E35">
              <w:rPr>
                <w:sz w:val="28"/>
                <w:szCs w:val="28"/>
              </w:rPr>
              <w:lastRenderedPageBreak/>
              <w:t>противодействия коррупции»</w:t>
            </w:r>
            <w:r w:rsidR="00B26E35" w:rsidRPr="00B26E35">
              <w:t xml:space="preserve"> </w:t>
            </w:r>
            <w:r w:rsidR="00B26E35" w:rsidRPr="00B26E35">
              <w:rPr>
                <w:sz w:val="28"/>
                <w:szCs w:val="28"/>
              </w:rPr>
              <w:t>(статья 4)</w:t>
            </w:r>
          </w:p>
        </w:tc>
      </w:tr>
    </w:tbl>
    <w:p w:rsidR="00644EAC" w:rsidRPr="00B26E35" w:rsidRDefault="00644EAC" w:rsidP="00587147">
      <w:pPr>
        <w:pStyle w:val="a3"/>
        <w:ind w:left="900" w:firstLine="283"/>
        <w:jc w:val="both"/>
        <w:rPr>
          <w:sz w:val="28"/>
          <w:szCs w:val="28"/>
        </w:rPr>
      </w:pPr>
    </w:p>
    <w:p w:rsidR="007D2C5D" w:rsidRPr="00B26E35" w:rsidRDefault="00B50E2F" w:rsidP="00587147">
      <w:pPr>
        <w:ind w:left="540" w:firstLine="283"/>
        <w:jc w:val="both"/>
        <w:rPr>
          <w:sz w:val="28"/>
          <w:szCs w:val="28"/>
        </w:rPr>
      </w:pPr>
      <w:r w:rsidRPr="00B26E35">
        <w:rPr>
          <w:sz w:val="28"/>
          <w:szCs w:val="28"/>
        </w:rPr>
        <w:t>8</w:t>
      </w:r>
      <w:r w:rsidR="00E6011A" w:rsidRPr="00B26E35">
        <w:rPr>
          <w:sz w:val="28"/>
          <w:szCs w:val="28"/>
        </w:rPr>
        <w:t>.</w:t>
      </w:r>
      <w:r w:rsidR="00BA7C21" w:rsidRPr="00B26E35">
        <w:rPr>
          <w:sz w:val="28"/>
          <w:szCs w:val="28"/>
        </w:rPr>
        <w:t xml:space="preserve"> </w:t>
      </w:r>
      <w:r w:rsidR="007D2C5D" w:rsidRPr="00B26E35">
        <w:rPr>
          <w:sz w:val="28"/>
          <w:szCs w:val="28"/>
        </w:rPr>
        <w:t xml:space="preserve">Подпункт </w:t>
      </w:r>
      <w:r w:rsidR="00060547" w:rsidRPr="00B26E35">
        <w:rPr>
          <w:sz w:val="28"/>
          <w:szCs w:val="28"/>
        </w:rPr>
        <w:t>22</w:t>
      </w:r>
      <w:r w:rsidR="007D2C5D" w:rsidRPr="00B26E35">
        <w:rPr>
          <w:sz w:val="28"/>
          <w:szCs w:val="28"/>
        </w:rPr>
        <w:t xml:space="preserve"> пункта </w:t>
      </w:r>
      <w:r w:rsidR="00EA0CDA" w:rsidRPr="00B26E35">
        <w:rPr>
          <w:sz w:val="28"/>
          <w:szCs w:val="28"/>
        </w:rPr>
        <w:t>6</w:t>
      </w:r>
      <w:r w:rsidR="007D2C5D" w:rsidRPr="00B26E35">
        <w:rPr>
          <w:sz w:val="28"/>
          <w:szCs w:val="28"/>
        </w:rPr>
        <w:t xml:space="preserve"> статьи </w:t>
      </w:r>
      <w:r w:rsidR="00EA0CDA" w:rsidRPr="00B26E35">
        <w:rPr>
          <w:sz w:val="28"/>
          <w:szCs w:val="28"/>
        </w:rPr>
        <w:t>28</w:t>
      </w:r>
      <w:r w:rsidR="007D2C5D" w:rsidRPr="00B26E35">
        <w:rPr>
          <w:sz w:val="28"/>
          <w:szCs w:val="28"/>
        </w:rPr>
        <w:t xml:space="preserve"> Устава Невьянского городского округа</w:t>
      </w:r>
      <w:r w:rsidR="00EA0CDA" w:rsidRPr="00B26E35">
        <w:rPr>
          <w:sz w:val="28"/>
          <w:szCs w:val="28"/>
        </w:rPr>
        <w:t xml:space="preserve"> признать утратившим силу</w:t>
      </w:r>
      <w:r w:rsidR="007D2C5D" w:rsidRPr="00B26E35">
        <w:rPr>
          <w:sz w:val="28"/>
          <w:szCs w:val="28"/>
        </w:rPr>
        <w:t xml:space="preserve">: </w:t>
      </w:r>
    </w:p>
    <w:p w:rsidR="006D1288" w:rsidRPr="00B26E35" w:rsidRDefault="006D1288" w:rsidP="006D1288">
      <w:pPr>
        <w:ind w:firstLine="283"/>
        <w:jc w:val="both"/>
        <w:rPr>
          <w:sz w:val="28"/>
          <w:szCs w:val="28"/>
        </w:rPr>
      </w:pPr>
    </w:p>
    <w:tbl>
      <w:tblPr>
        <w:tblW w:w="9497" w:type="dxa"/>
        <w:tblInd w:w="250" w:type="dxa"/>
        <w:tblLayout w:type="fixed"/>
        <w:tblLook w:val="0000" w:firstRow="0" w:lastRow="0" w:firstColumn="0" w:lastColumn="0" w:noHBand="0" w:noVBand="0"/>
      </w:tblPr>
      <w:tblGrid>
        <w:gridCol w:w="4358"/>
        <w:gridCol w:w="5139"/>
      </w:tblGrid>
      <w:tr w:rsidR="007D2C5D" w:rsidRPr="00B26E35" w:rsidTr="00DA31FA">
        <w:tc>
          <w:tcPr>
            <w:tcW w:w="4358" w:type="dxa"/>
            <w:tcBorders>
              <w:top w:val="single" w:sz="4" w:space="0" w:color="auto"/>
              <w:left w:val="single" w:sz="4" w:space="0" w:color="auto"/>
              <w:bottom w:val="single" w:sz="4" w:space="0" w:color="auto"/>
              <w:right w:val="single" w:sz="4" w:space="0" w:color="auto"/>
            </w:tcBorders>
            <w:shd w:val="clear" w:color="auto" w:fill="auto"/>
          </w:tcPr>
          <w:p w:rsidR="007D2C5D" w:rsidRPr="00B26E35" w:rsidRDefault="007D2C5D" w:rsidP="00955872">
            <w:pPr>
              <w:ind w:firstLine="283"/>
              <w:jc w:val="center"/>
              <w:rPr>
                <w:sz w:val="28"/>
                <w:szCs w:val="28"/>
              </w:rPr>
            </w:pPr>
            <w:r w:rsidRPr="00B26E35">
              <w:rPr>
                <w:sz w:val="28"/>
                <w:szCs w:val="28"/>
              </w:rPr>
              <w:t>Действующая редакция</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7D2C5D" w:rsidRPr="00B26E35" w:rsidRDefault="007D2C5D" w:rsidP="00955872">
            <w:pPr>
              <w:ind w:firstLine="283"/>
              <w:jc w:val="center"/>
              <w:rPr>
                <w:sz w:val="28"/>
                <w:szCs w:val="28"/>
              </w:rPr>
            </w:pPr>
            <w:r w:rsidRPr="00B26E35">
              <w:rPr>
                <w:sz w:val="28"/>
                <w:szCs w:val="28"/>
              </w:rPr>
              <w:t>Новая редакция</w:t>
            </w:r>
          </w:p>
        </w:tc>
      </w:tr>
      <w:tr w:rsidR="007D2C5D" w:rsidRPr="00B26E35" w:rsidTr="00DA31FA">
        <w:trPr>
          <w:trHeight w:val="344"/>
        </w:trPr>
        <w:tc>
          <w:tcPr>
            <w:tcW w:w="4358" w:type="dxa"/>
            <w:tcBorders>
              <w:top w:val="single" w:sz="4" w:space="0" w:color="auto"/>
              <w:left w:val="single" w:sz="4" w:space="0" w:color="auto"/>
              <w:bottom w:val="single" w:sz="4" w:space="0" w:color="auto"/>
              <w:right w:val="single" w:sz="4" w:space="0" w:color="auto"/>
            </w:tcBorders>
            <w:shd w:val="clear" w:color="auto" w:fill="auto"/>
          </w:tcPr>
          <w:p w:rsidR="007D2C5D" w:rsidRPr="00B26E35" w:rsidRDefault="006D1288" w:rsidP="00955872">
            <w:pPr>
              <w:autoSpaceDE w:val="0"/>
              <w:autoSpaceDN w:val="0"/>
              <w:adjustRightInd w:val="0"/>
              <w:ind w:firstLine="283"/>
              <w:jc w:val="both"/>
              <w:rPr>
                <w:sz w:val="28"/>
                <w:szCs w:val="28"/>
              </w:rPr>
            </w:pPr>
            <w:r w:rsidRPr="00B26E35">
              <w:rPr>
                <w:rFonts w:eastAsiaTheme="minorHAnsi"/>
                <w:sz w:val="28"/>
                <w:szCs w:val="28"/>
                <w:lang w:eastAsia="en-US"/>
              </w:rPr>
              <w:t>22) утверждает местные нормативы градостроительного проектирования городского округа по представлению уполномоченного органа местного самоуправления городского округа;</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7D2C5D" w:rsidRPr="00B26E35" w:rsidRDefault="00B73945" w:rsidP="00B73945">
            <w:pPr>
              <w:pStyle w:val="ConsPlusNormal"/>
              <w:ind w:firstLine="283"/>
              <w:jc w:val="both"/>
              <w:rPr>
                <w:rFonts w:ascii="Times New Roman" w:hAnsi="Times New Roman" w:cs="Times New Roman"/>
                <w:sz w:val="28"/>
                <w:szCs w:val="28"/>
              </w:rPr>
            </w:pPr>
            <w:r w:rsidRPr="00B26E35">
              <w:rPr>
                <w:rFonts w:ascii="Times New Roman" w:hAnsi="Times New Roman" w:cs="Times New Roman"/>
                <w:sz w:val="28"/>
                <w:szCs w:val="28"/>
              </w:rPr>
              <w:t>«</w:t>
            </w:r>
            <w:r w:rsidRPr="00B26E35">
              <w:rPr>
                <w:rFonts w:ascii="Times New Roman" w:hAnsi="Times New Roman" w:cs="Times New Roman"/>
                <w:sz w:val="28"/>
                <w:szCs w:val="28"/>
                <w:lang w:val="en-US"/>
              </w:rPr>
              <w:t>2</w:t>
            </w:r>
            <w:r w:rsidRPr="00B26E35">
              <w:rPr>
                <w:rFonts w:ascii="Times New Roman" w:hAnsi="Times New Roman" w:cs="Times New Roman"/>
                <w:sz w:val="28"/>
                <w:szCs w:val="28"/>
              </w:rPr>
              <w:t>2) утратил силу</w:t>
            </w:r>
            <w:proofErr w:type="gramStart"/>
            <w:r w:rsidRPr="00B26E35">
              <w:rPr>
                <w:rFonts w:ascii="Times New Roman" w:hAnsi="Times New Roman" w:cs="Times New Roman"/>
                <w:sz w:val="28"/>
                <w:szCs w:val="28"/>
              </w:rPr>
              <w:t>;»</w:t>
            </w:r>
            <w:proofErr w:type="gramEnd"/>
            <w:r w:rsidRPr="00B26E35">
              <w:rPr>
                <w:rFonts w:ascii="Times New Roman" w:hAnsi="Times New Roman" w:cs="Times New Roman"/>
                <w:sz w:val="28"/>
                <w:szCs w:val="28"/>
              </w:rPr>
              <w:t>.</w:t>
            </w:r>
          </w:p>
        </w:tc>
      </w:tr>
      <w:tr w:rsidR="009268C9" w:rsidRPr="00B26E35" w:rsidTr="009268C9">
        <w:trPr>
          <w:trHeight w:val="344"/>
        </w:trPr>
        <w:tc>
          <w:tcPr>
            <w:tcW w:w="9497" w:type="dxa"/>
            <w:gridSpan w:val="2"/>
            <w:tcBorders>
              <w:top w:val="single" w:sz="4" w:space="0" w:color="auto"/>
              <w:left w:val="single" w:sz="4" w:space="0" w:color="auto"/>
              <w:bottom w:val="single" w:sz="4" w:space="0" w:color="auto"/>
              <w:right w:val="single" w:sz="4" w:space="0" w:color="auto"/>
            </w:tcBorders>
            <w:shd w:val="clear" w:color="auto" w:fill="auto"/>
          </w:tcPr>
          <w:p w:rsidR="009268C9" w:rsidRPr="00B26E35" w:rsidRDefault="009268C9" w:rsidP="00643144">
            <w:pPr>
              <w:pStyle w:val="ConsPlusNormal"/>
              <w:ind w:firstLine="283"/>
              <w:jc w:val="both"/>
              <w:rPr>
                <w:rFonts w:ascii="Times New Roman" w:hAnsi="Times New Roman" w:cs="Times New Roman"/>
                <w:sz w:val="28"/>
                <w:szCs w:val="28"/>
              </w:rPr>
            </w:pPr>
            <w:r w:rsidRPr="00B26E35">
              <w:rPr>
                <w:rFonts w:ascii="Times New Roman" w:hAnsi="Times New Roman" w:cs="Times New Roman"/>
                <w:sz w:val="28"/>
                <w:szCs w:val="28"/>
              </w:rPr>
              <w:t>Внесены изменения в связи с принятием Федеральн</w:t>
            </w:r>
            <w:r w:rsidR="00643144" w:rsidRPr="00B26E35">
              <w:rPr>
                <w:rFonts w:ascii="Times New Roman" w:hAnsi="Times New Roman" w:cs="Times New Roman"/>
                <w:sz w:val="28"/>
                <w:szCs w:val="28"/>
              </w:rPr>
              <w:t>ого</w:t>
            </w:r>
            <w:r w:rsidRPr="00B26E35">
              <w:rPr>
                <w:rFonts w:ascii="Times New Roman" w:hAnsi="Times New Roman" w:cs="Times New Roman"/>
                <w:sz w:val="28"/>
                <w:szCs w:val="28"/>
              </w:rPr>
              <w:t xml:space="preserve"> закон</w:t>
            </w:r>
            <w:r w:rsidR="00643144" w:rsidRPr="00B26E35">
              <w:rPr>
                <w:rFonts w:ascii="Times New Roman" w:hAnsi="Times New Roman" w:cs="Times New Roman"/>
                <w:sz w:val="28"/>
                <w:szCs w:val="28"/>
              </w:rPr>
              <w:t>а</w:t>
            </w:r>
            <w:r w:rsidRPr="00B26E35">
              <w:rPr>
                <w:rFonts w:ascii="Times New Roman" w:hAnsi="Times New Roman" w:cs="Times New Roman"/>
                <w:sz w:val="28"/>
                <w:szCs w:val="28"/>
              </w:rPr>
              <w:t xml:space="preserve"> от 05.05.2014 № 131-ФЗ «О внесении изменений в Градостроительный кодекс Российской Федерации»</w:t>
            </w:r>
            <w:r w:rsidR="00FC1CF8" w:rsidRPr="00B26E35">
              <w:rPr>
                <w:rFonts w:ascii="Times New Roman" w:hAnsi="Times New Roman" w:cs="Times New Roman"/>
                <w:sz w:val="28"/>
                <w:szCs w:val="28"/>
              </w:rPr>
              <w:t>.</w:t>
            </w:r>
          </w:p>
        </w:tc>
      </w:tr>
    </w:tbl>
    <w:p w:rsidR="00F26129" w:rsidRPr="00B26E35" w:rsidRDefault="00F26129" w:rsidP="007D2C5D">
      <w:pPr>
        <w:autoSpaceDE w:val="0"/>
        <w:autoSpaceDN w:val="0"/>
        <w:adjustRightInd w:val="0"/>
        <w:ind w:firstLine="283"/>
        <w:jc w:val="both"/>
        <w:rPr>
          <w:sz w:val="28"/>
          <w:szCs w:val="28"/>
        </w:rPr>
      </w:pPr>
    </w:p>
    <w:p w:rsidR="00082814" w:rsidRPr="00B26E35" w:rsidRDefault="0075796F" w:rsidP="007D2C5D">
      <w:pPr>
        <w:autoSpaceDE w:val="0"/>
        <w:autoSpaceDN w:val="0"/>
        <w:adjustRightInd w:val="0"/>
        <w:ind w:firstLine="283"/>
        <w:jc w:val="both"/>
        <w:rPr>
          <w:sz w:val="28"/>
          <w:szCs w:val="28"/>
        </w:rPr>
      </w:pPr>
      <w:r>
        <w:rPr>
          <w:sz w:val="28"/>
          <w:szCs w:val="28"/>
        </w:rPr>
        <w:t>9</w:t>
      </w:r>
      <w:r w:rsidR="000E445C" w:rsidRPr="00B26E35">
        <w:rPr>
          <w:sz w:val="28"/>
          <w:szCs w:val="28"/>
        </w:rPr>
        <w:t>. Подпункт 1 пункта 14 статьи 28 Устава Невьянского городского округа признать утратившим силу:</w:t>
      </w:r>
    </w:p>
    <w:p w:rsidR="00834444" w:rsidRPr="00B26E35" w:rsidRDefault="00834444" w:rsidP="007D2C5D">
      <w:pPr>
        <w:autoSpaceDE w:val="0"/>
        <w:autoSpaceDN w:val="0"/>
        <w:adjustRightInd w:val="0"/>
        <w:ind w:firstLine="283"/>
        <w:jc w:val="both"/>
        <w:rPr>
          <w:sz w:val="28"/>
          <w:szCs w:val="28"/>
        </w:rPr>
      </w:pPr>
    </w:p>
    <w:tbl>
      <w:tblPr>
        <w:tblW w:w="9214" w:type="dxa"/>
        <w:tblInd w:w="250" w:type="dxa"/>
        <w:tblLayout w:type="fixed"/>
        <w:tblLook w:val="0000" w:firstRow="0" w:lastRow="0" w:firstColumn="0" w:lastColumn="0" w:noHBand="0" w:noVBand="0"/>
      </w:tblPr>
      <w:tblGrid>
        <w:gridCol w:w="5040"/>
        <w:gridCol w:w="4174"/>
      </w:tblGrid>
      <w:tr w:rsidR="000E445C" w:rsidRPr="00B26E35" w:rsidTr="000E445C">
        <w:tc>
          <w:tcPr>
            <w:tcW w:w="5040" w:type="dxa"/>
            <w:tcBorders>
              <w:top w:val="single" w:sz="4" w:space="0" w:color="auto"/>
              <w:left w:val="single" w:sz="4" w:space="0" w:color="auto"/>
              <w:bottom w:val="single" w:sz="4" w:space="0" w:color="auto"/>
              <w:right w:val="single" w:sz="4" w:space="0" w:color="auto"/>
            </w:tcBorders>
          </w:tcPr>
          <w:p w:rsidR="000E445C" w:rsidRPr="00B26E35" w:rsidRDefault="000E445C" w:rsidP="000E445C">
            <w:pPr>
              <w:autoSpaceDE w:val="0"/>
              <w:autoSpaceDN w:val="0"/>
              <w:adjustRightInd w:val="0"/>
              <w:ind w:firstLine="283"/>
              <w:jc w:val="both"/>
              <w:rPr>
                <w:sz w:val="28"/>
                <w:szCs w:val="28"/>
              </w:rPr>
            </w:pPr>
            <w:r w:rsidRPr="00B26E35">
              <w:rPr>
                <w:sz w:val="28"/>
                <w:szCs w:val="28"/>
              </w:rPr>
              <w:t>Действующая редакция</w:t>
            </w:r>
          </w:p>
        </w:tc>
        <w:tc>
          <w:tcPr>
            <w:tcW w:w="4174" w:type="dxa"/>
            <w:tcBorders>
              <w:top w:val="single" w:sz="4" w:space="0" w:color="auto"/>
              <w:left w:val="single" w:sz="4" w:space="0" w:color="auto"/>
              <w:bottom w:val="single" w:sz="4" w:space="0" w:color="auto"/>
              <w:right w:val="single" w:sz="4" w:space="0" w:color="auto"/>
            </w:tcBorders>
          </w:tcPr>
          <w:p w:rsidR="000E445C" w:rsidRPr="00B26E35" w:rsidRDefault="000E445C" w:rsidP="000E445C">
            <w:pPr>
              <w:autoSpaceDE w:val="0"/>
              <w:autoSpaceDN w:val="0"/>
              <w:adjustRightInd w:val="0"/>
              <w:ind w:firstLine="283"/>
              <w:jc w:val="both"/>
              <w:rPr>
                <w:sz w:val="28"/>
                <w:szCs w:val="28"/>
              </w:rPr>
            </w:pPr>
            <w:r w:rsidRPr="00B26E35">
              <w:rPr>
                <w:sz w:val="28"/>
                <w:szCs w:val="28"/>
              </w:rPr>
              <w:t>Новая редакция</w:t>
            </w:r>
          </w:p>
        </w:tc>
      </w:tr>
      <w:tr w:rsidR="000E445C" w:rsidRPr="00B26E35" w:rsidTr="000E445C">
        <w:trPr>
          <w:trHeight w:val="841"/>
        </w:trPr>
        <w:tc>
          <w:tcPr>
            <w:tcW w:w="5040" w:type="dxa"/>
            <w:tcBorders>
              <w:top w:val="single" w:sz="4" w:space="0" w:color="auto"/>
              <w:left w:val="single" w:sz="4" w:space="0" w:color="auto"/>
              <w:bottom w:val="single" w:sz="4" w:space="0" w:color="auto"/>
              <w:right w:val="single" w:sz="4" w:space="0" w:color="auto"/>
            </w:tcBorders>
          </w:tcPr>
          <w:p w:rsidR="000E445C" w:rsidRPr="00B26E35" w:rsidRDefault="000E445C" w:rsidP="000E445C">
            <w:pPr>
              <w:autoSpaceDE w:val="0"/>
              <w:autoSpaceDN w:val="0"/>
              <w:adjustRightInd w:val="0"/>
              <w:ind w:firstLine="283"/>
              <w:jc w:val="both"/>
              <w:rPr>
                <w:sz w:val="28"/>
                <w:szCs w:val="28"/>
              </w:rPr>
            </w:pPr>
            <w:r w:rsidRPr="00B26E35">
              <w:rPr>
                <w:sz w:val="28"/>
                <w:szCs w:val="28"/>
              </w:rPr>
              <w:t>1) заниматься предпринимательской деятельностью;</w:t>
            </w:r>
          </w:p>
        </w:tc>
        <w:tc>
          <w:tcPr>
            <w:tcW w:w="4174" w:type="dxa"/>
            <w:tcBorders>
              <w:top w:val="single" w:sz="4" w:space="0" w:color="auto"/>
              <w:left w:val="single" w:sz="4" w:space="0" w:color="auto"/>
              <w:bottom w:val="single" w:sz="4" w:space="0" w:color="auto"/>
              <w:right w:val="single" w:sz="4" w:space="0" w:color="auto"/>
            </w:tcBorders>
          </w:tcPr>
          <w:p w:rsidR="000E445C" w:rsidRPr="00B26E35" w:rsidRDefault="000E445C" w:rsidP="000E445C">
            <w:pPr>
              <w:autoSpaceDE w:val="0"/>
              <w:autoSpaceDN w:val="0"/>
              <w:adjustRightInd w:val="0"/>
              <w:ind w:firstLine="283"/>
              <w:jc w:val="both"/>
              <w:rPr>
                <w:sz w:val="28"/>
                <w:szCs w:val="28"/>
              </w:rPr>
            </w:pPr>
            <w:r w:rsidRPr="00B26E35">
              <w:rPr>
                <w:sz w:val="28"/>
                <w:szCs w:val="28"/>
              </w:rPr>
              <w:t>«1</w:t>
            </w:r>
            <w:r w:rsidRPr="00B26E35">
              <w:rPr>
                <w:b/>
                <w:sz w:val="28"/>
                <w:szCs w:val="28"/>
              </w:rPr>
              <w:t>) утратил силу</w:t>
            </w:r>
            <w:proofErr w:type="gramStart"/>
            <w:r w:rsidRPr="00B26E35">
              <w:rPr>
                <w:b/>
                <w:sz w:val="28"/>
                <w:szCs w:val="28"/>
              </w:rPr>
              <w:t>;»</w:t>
            </w:r>
            <w:proofErr w:type="gramEnd"/>
            <w:r w:rsidRPr="00B26E35">
              <w:rPr>
                <w:b/>
                <w:sz w:val="28"/>
                <w:szCs w:val="28"/>
              </w:rPr>
              <w:t>.</w:t>
            </w:r>
          </w:p>
        </w:tc>
      </w:tr>
      <w:tr w:rsidR="000E445C" w:rsidRPr="00B26E35" w:rsidTr="000E445C">
        <w:trPr>
          <w:trHeight w:val="841"/>
        </w:trPr>
        <w:tc>
          <w:tcPr>
            <w:tcW w:w="9214" w:type="dxa"/>
            <w:gridSpan w:val="2"/>
            <w:tcBorders>
              <w:top w:val="single" w:sz="4" w:space="0" w:color="auto"/>
              <w:left w:val="single" w:sz="4" w:space="0" w:color="auto"/>
              <w:bottom w:val="single" w:sz="4" w:space="0" w:color="auto"/>
              <w:right w:val="single" w:sz="4" w:space="0" w:color="auto"/>
            </w:tcBorders>
          </w:tcPr>
          <w:p w:rsidR="000E445C" w:rsidRPr="00B26E35" w:rsidRDefault="000E445C" w:rsidP="000E445C">
            <w:pPr>
              <w:autoSpaceDE w:val="0"/>
              <w:autoSpaceDN w:val="0"/>
              <w:adjustRightInd w:val="0"/>
              <w:ind w:firstLine="283"/>
              <w:jc w:val="both"/>
              <w:rPr>
                <w:sz w:val="28"/>
                <w:szCs w:val="28"/>
              </w:rPr>
            </w:pPr>
            <w:r w:rsidRPr="00B26E35">
              <w:rPr>
                <w:sz w:val="28"/>
                <w:szCs w:val="28"/>
              </w:rPr>
              <w:t>Внесены изменения в связи с принятием Федерального закона от 22.12.2014г. № 431-ФЗ «О внесении изменений в отдельные законодательные акты Российской Федерации по вопросам противодействия коррупции»</w:t>
            </w:r>
            <w:r w:rsidR="00834444" w:rsidRPr="00B26E35">
              <w:rPr>
                <w:sz w:val="28"/>
                <w:szCs w:val="28"/>
              </w:rPr>
              <w:t xml:space="preserve"> (</w:t>
            </w:r>
            <w:r w:rsidR="00906F88" w:rsidRPr="00B26E35">
              <w:rPr>
                <w:sz w:val="28"/>
                <w:szCs w:val="28"/>
              </w:rPr>
              <w:t>статья 4)</w:t>
            </w:r>
          </w:p>
        </w:tc>
      </w:tr>
    </w:tbl>
    <w:p w:rsidR="0091475E" w:rsidRPr="00B26E35" w:rsidRDefault="0091475E" w:rsidP="00906F88">
      <w:pPr>
        <w:autoSpaceDE w:val="0"/>
        <w:autoSpaceDN w:val="0"/>
        <w:adjustRightInd w:val="0"/>
        <w:ind w:firstLine="283"/>
        <w:jc w:val="both"/>
        <w:rPr>
          <w:sz w:val="28"/>
          <w:szCs w:val="28"/>
        </w:rPr>
      </w:pPr>
    </w:p>
    <w:p w:rsidR="0091475E" w:rsidRPr="00B26E35" w:rsidRDefault="0091475E" w:rsidP="00906F88">
      <w:pPr>
        <w:autoSpaceDE w:val="0"/>
        <w:autoSpaceDN w:val="0"/>
        <w:adjustRightInd w:val="0"/>
        <w:ind w:firstLine="283"/>
        <w:jc w:val="both"/>
        <w:rPr>
          <w:sz w:val="28"/>
          <w:szCs w:val="28"/>
        </w:rPr>
      </w:pPr>
    </w:p>
    <w:p w:rsidR="0091475E" w:rsidRPr="00B26E35" w:rsidRDefault="0091475E" w:rsidP="00906F88">
      <w:pPr>
        <w:autoSpaceDE w:val="0"/>
        <w:autoSpaceDN w:val="0"/>
        <w:adjustRightInd w:val="0"/>
        <w:ind w:firstLine="283"/>
        <w:jc w:val="both"/>
        <w:rPr>
          <w:sz w:val="28"/>
          <w:szCs w:val="28"/>
        </w:rPr>
      </w:pPr>
    </w:p>
    <w:p w:rsidR="00906F88" w:rsidRPr="00B26E35" w:rsidRDefault="0075796F" w:rsidP="00906F88">
      <w:pPr>
        <w:autoSpaceDE w:val="0"/>
        <w:autoSpaceDN w:val="0"/>
        <w:adjustRightInd w:val="0"/>
        <w:ind w:firstLine="283"/>
        <w:jc w:val="both"/>
        <w:rPr>
          <w:sz w:val="28"/>
          <w:szCs w:val="28"/>
        </w:rPr>
      </w:pPr>
      <w:r>
        <w:rPr>
          <w:sz w:val="28"/>
          <w:szCs w:val="28"/>
        </w:rPr>
        <w:t>10</w:t>
      </w:r>
      <w:r w:rsidR="00906F88" w:rsidRPr="00B26E35">
        <w:rPr>
          <w:sz w:val="28"/>
          <w:szCs w:val="28"/>
        </w:rPr>
        <w:t xml:space="preserve">. Подпункт </w:t>
      </w:r>
      <w:r w:rsidR="0091475E" w:rsidRPr="00B26E35">
        <w:rPr>
          <w:sz w:val="28"/>
          <w:szCs w:val="28"/>
        </w:rPr>
        <w:t>2</w:t>
      </w:r>
      <w:r w:rsidR="00906F88" w:rsidRPr="00B26E35">
        <w:rPr>
          <w:sz w:val="28"/>
          <w:szCs w:val="28"/>
        </w:rPr>
        <w:t xml:space="preserve"> пункта 14 статьи 28 Устава Невьянского городского округа </w:t>
      </w:r>
      <w:r w:rsidR="00F145D8" w:rsidRPr="00B26E35">
        <w:rPr>
          <w:sz w:val="28"/>
          <w:szCs w:val="28"/>
        </w:rPr>
        <w:t>изложить в следующей редакции</w:t>
      </w:r>
      <w:proofErr w:type="gramStart"/>
      <w:r w:rsidR="00F145D8" w:rsidRPr="00B26E35">
        <w:rPr>
          <w:sz w:val="28"/>
          <w:szCs w:val="28"/>
        </w:rPr>
        <w:t>:</w:t>
      </w:r>
      <w:r w:rsidR="00906F88" w:rsidRPr="00B26E35">
        <w:rPr>
          <w:sz w:val="28"/>
          <w:szCs w:val="28"/>
        </w:rPr>
        <w:t>:</w:t>
      </w:r>
      <w:proofErr w:type="gramEnd"/>
    </w:p>
    <w:p w:rsidR="00906F88" w:rsidRPr="00B26E35" w:rsidRDefault="00906F88" w:rsidP="00906F88">
      <w:pPr>
        <w:autoSpaceDE w:val="0"/>
        <w:autoSpaceDN w:val="0"/>
        <w:adjustRightInd w:val="0"/>
        <w:ind w:firstLine="283"/>
        <w:jc w:val="both"/>
        <w:rPr>
          <w:sz w:val="28"/>
          <w:szCs w:val="28"/>
        </w:rPr>
      </w:pPr>
    </w:p>
    <w:tbl>
      <w:tblPr>
        <w:tblW w:w="9214" w:type="dxa"/>
        <w:tblInd w:w="250" w:type="dxa"/>
        <w:tblLayout w:type="fixed"/>
        <w:tblLook w:val="0000" w:firstRow="0" w:lastRow="0" w:firstColumn="0" w:lastColumn="0" w:noHBand="0" w:noVBand="0"/>
      </w:tblPr>
      <w:tblGrid>
        <w:gridCol w:w="5040"/>
        <w:gridCol w:w="4174"/>
      </w:tblGrid>
      <w:tr w:rsidR="00906F88" w:rsidRPr="00B26E35" w:rsidTr="00906F88">
        <w:tc>
          <w:tcPr>
            <w:tcW w:w="5040" w:type="dxa"/>
            <w:tcBorders>
              <w:top w:val="single" w:sz="4" w:space="0" w:color="auto"/>
              <w:left w:val="single" w:sz="4" w:space="0" w:color="auto"/>
              <w:bottom w:val="single" w:sz="4" w:space="0" w:color="auto"/>
              <w:right w:val="single" w:sz="4" w:space="0" w:color="auto"/>
            </w:tcBorders>
          </w:tcPr>
          <w:p w:rsidR="00906F88" w:rsidRPr="00B26E35" w:rsidRDefault="00906F88" w:rsidP="00906F88">
            <w:pPr>
              <w:autoSpaceDE w:val="0"/>
              <w:autoSpaceDN w:val="0"/>
              <w:adjustRightInd w:val="0"/>
              <w:ind w:firstLine="283"/>
              <w:jc w:val="both"/>
              <w:rPr>
                <w:sz w:val="28"/>
                <w:szCs w:val="28"/>
              </w:rPr>
            </w:pPr>
            <w:r w:rsidRPr="00B26E35">
              <w:rPr>
                <w:sz w:val="28"/>
                <w:szCs w:val="28"/>
              </w:rPr>
              <w:t>Действующая редакция</w:t>
            </w:r>
          </w:p>
        </w:tc>
        <w:tc>
          <w:tcPr>
            <w:tcW w:w="4174" w:type="dxa"/>
            <w:tcBorders>
              <w:top w:val="single" w:sz="4" w:space="0" w:color="auto"/>
              <w:left w:val="single" w:sz="4" w:space="0" w:color="auto"/>
              <w:bottom w:val="single" w:sz="4" w:space="0" w:color="auto"/>
              <w:right w:val="single" w:sz="4" w:space="0" w:color="auto"/>
            </w:tcBorders>
          </w:tcPr>
          <w:p w:rsidR="00906F88" w:rsidRPr="00B26E35" w:rsidRDefault="00906F88" w:rsidP="00906F88">
            <w:pPr>
              <w:autoSpaceDE w:val="0"/>
              <w:autoSpaceDN w:val="0"/>
              <w:adjustRightInd w:val="0"/>
              <w:ind w:firstLine="283"/>
              <w:jc w:val="both"/>
              <w:rPr>
                <w:sz w:val="28"/>
                <w:szCs w:val="28"/>
              </w:rPr>
            </w:pPr>
            <w:r w:rsidRPr="00B26E35">
              <w:rPr>
                <w:sz w:val="28"/>
                <w:szCs w:val="28"/>
              </w:rPr>
              <w:t>Новая редакция</w:t>
            </w:r>
          </w:p>
        </w:tc>
      </w:tr>
      <w:tr w:rsidR="00906F88" w:rsidRPr="00B26E35" w:rsidTr="00906F88">
        <w:trPr>
          <w:trHeight w:val="841"/>
        </w:trPr>
        <w:tc>
          <w:tcPr>
            <w:tcW w:w="5040" w:type="dxa"/>
            <w:tcBorders>
              <w:top w:val="single" w:sz="4" w:space="0" w:color="auto"/>
              <w:left w:val="single" w:sz="4" w:space="0" w:color="auto"/>
              <w:bottom w:val="single" w:sz="4" w:space="0" w:color="auto"/>
              <w:right w:val="single" w:sz="4" w:space="0" w:color="auto"/>
            </w:tcBorders>
          </w:tcPr>
          <w:p w:rsidR="00F145D8" w:rsidRPr="00B26E35" w:rsidRDefault="00F145D8" w:rsidP="00F145D8">
            <w:pPr>
              <w:autoSpaceDE w:val="0"/>
              <w:autoSpaceDN w:val="0"/>
              <w:adjustRightInd w:val="0"/>
              <w:ind w:firstLine="540"/>
              <w:jc w:val="both"/>
              <w:rPr>
                <w:rFonts w:eastAsiaTheme="minorHAnsi"/>
                <w:sz w:val="28"/>
                <w:szCs w:val="28"/>
                <w:lang w:eastAsia="en-US"/>
              </w:rPr>
            </w:pPr>
            <w:r w:rsidRPr="00B26E35">
              <w:rPr>
                <w:rFonts w:eastAsiaTheme="minorHAnsi"/>
                <w:sz w:val="28"/>
                <w:szCs w:val="28"/>
                <w:lang w:eastAsia="en-US"/>
              </w:rPr>
              <w:t xml:space="preserve">2) состоять членом управления коммерческой организации, если иное не предусмотрено федеральными законами или если в порядке, установленном решением Думы городского округа в соответствии с федеральными законами и законами Свердловской области, ему не поручено участвовать в управлении этой </w:t>
            </w:r>
            <w:r w:rsidRPr="00B26E35">
              <w:rPr>
                <w:rFonts w:eastAsiaTheme="minorHAnsi"/>
                <w:sz w:val="28"/>
                <w:szCs w:val="28"/>
                <w:lang w:eastAsia="en-US"/>
              </w:rPr>
              <w:lastRenderedPageBreak/>
              <w:t>организацией;</w:t>
            </w:r>
          </w:p>
          <w:p w:rsidR="00906F88" w:rsidRPr="00B26E35" w:rsidRDefault="00906F88" w:rsidP="00F145D8">
            <w:pPr>
              <w:autoSpaceDE w:val="0"/>
              <w:autoSpaceDN w:val="0"/>
              <w:adjustRightInd w:val="0"/>
              <w:ind w:firstLine="283"/>
              <w:jc w:val="both"/>
              <w:rPr>
                <w:sz w:val="28"/>
                <w:szCs w:val="28"/>
              </w:rPr>
            </w:pPr>
          </w:p>
        </w:tc>
        <w:tc>
          <w:tcPr>
            <w:tcW w:w="4174" w:type="dxa"/>
            <w:tcBorders>
              <w:top w:val="single" w:sz="4" w:space="0" w:color="auto"/>
              <w:left w:val="single" w:sz="4" w:space="0" w:color="auto"/>
              <w:bottom w:val="single" w:sz="4" w:space="0" w:color="auto"/>
              <w:right w:val="single" w:sz="4" w:space="0" w:color="auto"/>
            </w:tcBorders>
          </w:tcPr>
          <w:p w:rsidR="00906F88" w:rsidRPr="00B26E35" w:rsidRDefault="00906F88" w:rsidP="00B26E35">
            <w:pPr>
              <w:autoSpaceDE w:val="0"/>
              <w:autoSpaceDN w:val="0"/>
              <w:adjustRightInd w:val="0"/>
              <w:jc w:val="both"/>
              <w:rPr>
                <w:sz w:val="28"/>
                <w:szCs w:val="28"/>
              </w:rPr>
            </w:pPr>
            <w:proofErr w:type="gramStart"/>
            <w:r w:rsidRPr="00B26E35">
              <w:rPr>
                <w:sz w:val="28"/>
                <w:szCs w:val="28"/>
              </w:rPr>
              <w:lastRenderedPageBreak/>
              <w:t>«</w:t>
            </w:r>
            <w:r w:rsidR="00F145D8" w:rsidRPr="00B26E35">
              <w:rPr>
                <w:sz w:val="28"/>
                <w:szCs w:val="28"/>
              </w:rPr>
              <w:t>2</w:t>
            </w:r>
            <w:r w:rsidRPr="00B26E35">
              <w:rPr>
                <w:b/>
                <w:sz w:val="28"/>
                <w:szCs w:val="28"/>
              </w:rPr>
              <w:t>)</w:t>
            </w:r>
            <w:r w:rsidR="00686182" w:rsidRPr="00B26E35">
              <w:rPr>
                <w:b/>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w:t>
            </w:r>
            <w:r w:rsidR="00686182" w:rsidRPr="00B26E35">
              <w:rPr>
                <w:b/>
                <w:sz w:val="28"/>
                <w:szCs w:val="28"/>
              </w:rPr>
              <w:lastRenderedPageBreak/>
              <w:t>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Свердловской области, ему</w:t>
            </w:r>
            <w:proofErr w:type="gramEnd"/>
            <w:r w:rsidR="00686182" w:rsidRPr="00B26E35">
              <w:rPr>
                <w:b/>
                <w:sz w:val="28"/>
                <w:szCs w:val="28"/>
              </w:rPr>
              <w:t xml:space="preserve"> не поручено участвовать в управлении этой организацией</w:t>
            </w:r>
            <w:proofErr w:type="gramStart"/>
            <w:r w:rsidR="00686182" w:rsidRPr="00B26E35">
              <w:rPr>
                <w:b/>
                <w:sz w:val="28"/>
                <w:szCs w:val="28"/>
              </w:rPr>
              <w:t>;»</w:t>
            </w:r>
            <w:proofErr w:type="gramEnd"/>
            <w:r w:rsidR="00686182" w:rsidRPr="00B26E35">
              <w:rPr>
                <w:sz w:val="28"/>
                <w:szCs w:val="28"/>
              </w:rPr>
              <w:t>.</w:t>
            </w:r>
          </w:p>
        </w:tc>
      </w:tr>
      <w:tr w:rsidR="00906F88" w:rsidRPr="00B26E35" w:rsidTr="00906F88">
        <w:trPr>
          <w:trHeight w:val="841"/>
        </w:trPr>
        <w:tc>
          <w:tcPr>
            <w:tcW w:w="9214" w:type="dxa"/>
            <w:gridSpan w:val="2"/>
            <w:tcBorders>
              <w:top w:val="single" w:sz="4" w:space="0" w:color="auto"/>
              <w:left w:val="single" w:sz="4" w:space="0" w:color="auto"/>
              <w:bottom w:val="single" w:sz="4" w:space="0" w:color="auto"/>
              <w:right w:val="single" w:sz="4" w:space="0" w:color="auto"/>
            </w:tcBorders>
          </w:tcPr>
          <w:p w:rsidR="00906F88" w:rsidRPr="00B26E35" w:rsidRDefault="00906F88" w:rsidP="00906F88">
            <w:pPr>
              <w:autoSpaceDE w:val="0"/>
              <w:autoSpaceDN w:val="0"/>
              <w:adjustRightInd w:val="0"/>
              <w:ind w:firstLine="283"/>
              <w:jc w:val="both"/>
              <w:rPr>
                <w:sz w:val="28"/>
                <w:szCs w:val="28"/>
              </w:rPr>
            </w:pPr>
            <w:r w:rsidRPr="00B26E35">
              <w:rPr>
                <w:sz w:val="28"/>
                <w:szCs w:val="28"/>
              </w:rPr>
              <w:lastRenderedPageBreak/>
              <w:t>Внесены изменения в связи с принятием Федерального закона от 22.12.2014г. № 431-ФЗ «О внесении изменений в отдельные законодательные акты Российской Федерации по вопросам противодействия коррупции» (статья 4)</w:t>
            </w:r>
          </w:p>
        </w:tc>
      </w:tr>
    </w:tbl>
    <w:p w:rsidR="000E445C" w:rsidRPr="00B26E35" w:rsidRDefault="000E445C" w:rsidP="007D2C5D">
      <w:pPr>
        <w:autoSpaceDE w:val="0"/>
        <w:autoSpaceDN w:val="0"/>
        <w:adjustRightInd w:val="0"/>
        <w:ind w:firstLine="283"/>
        <w:jc w:val="both"/>
        <w:rPr>
          <w:sz w:val="28"/>
          <w:szCs w:val="28"/>
        </w:rPr>
      </w:pPr>
    </w:p>
    <w:p w:rsidR="000E445C" w:rsidRPr="00B26E35" w:rsidRDefault="000E445C" w:rsidP="007D2C5D">
      <w:pPr>
        <w:autoSpaceDE w:val="0"/>
        <w:autoSpaceDN w:val="0"/>
        <w:adjustRightInd w:val="0"/>
        <w:ind w:firstLine="283"/>
        <w:jc w:val="both"/>
        <w:rPr>
          <w:sz w:val="28"/>
          <w:szCs w:val="28"/>
        </w:rPr>
      </w:pPr>
    </w:p>
    <w:p w:rsidR="00E46606" w:rsidRPr="00B26E35" w:rsidRDefault="00B50E2F" w:rsidP="00E46606">
      <w:pPr>
        <w:ind w:firstLine="283"/>
        <w:jc w:val="both"/>
        <w:rPr>
          <w:sz w:val="28"/>
          <w:szCs w:val="28"/>
        </w:rPr>
      </w:pPr>
      <w:r w:rsidRPr="00B26E35">
        <w:rPr>
          <w:sz w:val="28"/>
          <w:szCs w:val="28"/>
        </w:rPr>
        <w:t>1</w:t>
      </w:r>
      <w:r w:rsidR="00CA59FB">
        <w:rPr>
          <w:sz w:val="28"/>
          <w:szCs w:val="28"/>
        </w:rPr>
        <w:t>1</w:t>
      </w:r>
      <w:r w:rsidR="00E46606" w:rsidRPr="00B26E35">
        <w:rPr>
          <w:sz w:val="28"/>
          <w:szCs w:val="28"/>
        </w:rPr>
        <w:t xml:space="preserve">. </w:t>
      </w:r>
      <w:r w:rsidR="003728D9" w:rsidRPr="00B26E35">
        <w:rPr>
          <w:sz w:val="28"/>
          <w:szCs w:val="28"/>
        </w:rPr>
        <w:t xml:space="preserve">Часть 2 пункта </w:t>
      </w:r>
      <w:r w:rsidR="00E46606" w:rsidRPr="00B26E35">
        <w:rPr>
          <w:sz w:val="28"/>
          <w:szCs w:val="28"/>
        </w:rPr>
        <w:t xml:space="preserve">8 статьи </w:t>
      </w:r>
      <w:r w:rsidR="00B82EA1" w:rsidRPr="00B26E35">
        <w:rPr>
          <w:sz w:val="28"/>
          <w:szCs w:val="28"/>
        </w:rPr>
        <w:t>47</w:t>
      </w:r>
      <w:r w:rsidR="00E46606" w:rsidRPr="00B26E35">
        <w:rPr>
          <w:sz w:val="28"/>
          <w:szCs w:val="28"/>
        </w:rPr>
        <w:t xml:space="preserve"> Устава Невьянского городского округа изложить в следующей редакции:</w:t>
      </w:r>
    </w:p>
    <w:tbl>
      <w:tblPr>
        <w:tblW w:w="9470" w:type="dxa"/>
        <w:tblInd w:w="250" w:type="dxa"/>
        <w:tblLayout w:type="fixed"/>
        <w:tblLook w:val="0000" w:firstRow="0" w:lastRow="0" w:firstColumn="0" w:lastColumn="0" w:noHBand="0" w:noVBand="0"/>
      </w:tblPr>
      <w:tblGrid>
        <w:gridCol w:w="4614"/>
        <w:gridCol w:w="4856"/>
      </w:tblGrid>
      <w:tr w:rsidR="00B82EA1" w:rsidRPr="00B26E35" w:rsidTr="00B82EA1">
        <w:tc>
          <w:tcPr>
            <w:tcW w:w="4614" w:type="dxa"/>
            <w:tcBorders>
              <w:top w:val="single" w:sz="4" w:space="0" w:color="auto"/>
              <w:left w:val="single" w:sz="4" w:space="0" w:color="auto"/>
              <w:bottom w:val="single" w:sz="4" w:space="0" w:color="auto"/>
              <w:right w:val="single" w:sz="4" w:space="0" w:color="auto"/>
            </w:tcBorders>
          </w:tcPr>
          <w:p w:rsidR="00B82EA1" w:rsidRPr="00B26E35" w:rsidRDefault="00B82EA1" w:rsidP="00B82EA1">
            <w:pPr>
              <w:ind w:firstLine="283"/>
              <w:jc w:val="both"/>
              <w:rPr>
                <w:sz w:val="28"/>
                <w:szCs w:val="28"/>
              </w:rPr>
            </w:pPr>
            <w:r w:rsidRPr="00B26E35">
              <w:rPr>
                <w:sz w:val="28"/>
                <w:szCs w:val="28"/>
              </w:rPr>
              <w:t>Действующая редакция</w:t>
            </w:r>
          </w:p>
        </w:tc>
        <w:tc>
          <w:tcPr>
            <w:tcW w:w="4856" w:type="dxa"/>
            <w:tcBorders>
              <w:top w:val="single" w:sz="4" w:space="0" w:color="auto"/>
              <w:left w:val="single" w:sz="4" w:space="0" w:color="auto"/>
              <w:bottom w:val="single" w:sz="4" w:space="0" w:color="auto"/>
              <w:right w:val="single" w:sz="4" w:space="0" w:color="auto"/>
            </w:tcBorders>
          </w:tcPr>
          <w:p w:rsidR="00B82EA1" w:rsidRPr="00B26E35" w:rsidRDefault="00B82EA1" w:rsidP="00B82EA1">
            <w:pPr>
              <w:ind w:firstLine="283"/>
              <w:jc w:val="both"/>
              <w:rPr>
                <w:sz w:val="28"/>
                <w:szCs w:val="28"/>
              </w:rPr>
            </w:pPr>
            <w:r w:rsidRPr="00B26E35">
              <w:rPr>
                <w:sz w:val="28"/>
                <w:szCs w:val="28"/>
              </w:rPr>
              <w:t>Новая редакция</w:t>
            </w:r>
          </w:p>
        </w:tc>
      </w:tr>
      <w:tr w:rsidR="00B82EA1" w:rsidRPr="00B26E35" w:rsidTr="00B82EA1">
        <w:trPr>
          <w:trHeight w:val="841"/>
        </w:trPr>
        <w:tc>
          <w:tcPr>
            <w:tcW w:w="4614" w:type="dxa"/>
            <w:tcBorders>
              <w:top w:val="single" w:sz="4" w:space="0" w:color="auto"/>
              <w:left w:val="single" w:sz="4" w:space="0" w:color="auto"/>
              <w:bottom w:val="single" w:sz="4" w:space="0" w:color="auto"/>
              <w:right w:val="single" w:sz="4" w:space="0" w:color="auto"/>
            </w:tcBorders>
          </w:tcPr>
          <w:p w:rsidR="00B82EA1" w:rsidRPr="00B26E35" w:rsidRDefault="003728D9" w:rsidP="003728D9">
            <w:pPr>
              <w:ind w:firstLine="283"/>
              <w:jc w:val="both"/>
              <w:rPr>
                <w:sz w:val="28"/>
                <w:szCs w:val="28"/>
              </w:rPr>
            </w:pPr>
            <w:r w:rsidRPr="00B26E35">
              <w:rPr>
                <w:sz w:val="28"/>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
        </w:tc>
        <w:tc>
          <w:tcPr>
            <w:tcW w:w="4856" w:type="dxa"/>
            <w:tcBorders>
              <w:top w:val="single" w:sz="4" w:space="0" w:color="auto"/>
              <w:left w:val="single" w:sz="4" w:space="0" w:color="auto"/>
              <w:bottom w:val="single" w:sz="4" w:space="0" w:color="auto"/>
              <w:right w:val="single" w:sz="4" w:space="0" w:color="auto"/>
            </w:tcBorders>
          </w:tcPr>
          <w:p w:rsidR="00B82EA1" w:rsidRPr="00B26E35" w:rsidRDefault="00FC1CF8" w:rsidP="00B82EA1">
            <w:pPr>
              <w:ind w:firstLine="283"/>
              <w:jc w:val="both"/>
              <w:rPr>
                <w:sz w:val="28"/>
                <w:szCs w:val="28"/>
              </w:rPr>
            </w:pPr>
            <w:r w:rsidRPr="00B26E35">
              <w:rPr>
                <w:sz w:val="28"/>
                <w:szCs w:val="28"/>
              </w:rPr>
              <w:t>«</w:t>
            </w:r>
            <w:r w:rsidR="00B82EA1" w:rsidRPr="00B26E35">
              <w:rPr>
                <w:sz w:val="28"/>
                <w:szCs w:val="28"/>
              </w:rPr>
              <w:t xml:space="preserve">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w:t>
            </w:r>
            <w:r w:rsidR="00B82EA1" w:rsidRPr="00B26E35">
              <w:rPr>
                <w:b/>
                <w:sz w:val="28"/>
                <w:szCs w:val="28"/>
              </w:rPr>
              <w:t>(обнародования)</w:t>
            </w:r>
            <w:proofErr w:type="gramStart"/>
            <w:r w:rsidR="00B82EA1" w:rsidRPr="00B26E35">
              <w:rPr>
                <w:b/>
                <w:sz w:val="28"/>
                <w:szCs w:val="28"/>
              </w:rPr>
              <w:t>.</w:t>
            </w:r>
            <w:r w:rsidRPr="00B26E35">
              <w:rPr>
                <w:sz w:val="28"/>
                <w:szCs w:val="28"/>
              </w:rPr>
              <w:t>»</w:t>
            </w:r>
            <w:proofErr w:type="gramEnd"/>
            <w:r w:rsidRPr="00B26E35">
              <w:rPr>
                <w:sz w:val="28"/>
                <w:szCs w:val="28"/>
              </w:rPr>
              <w:t>.</w:t>
            </w:r>
          </w:p>
        </w:tc>
      </w:tr>
      <w:tr w:rsidR="00B82EA1" w:rsidRPr="00B26E35" w:rsidTr="00B82EA1">
        <w:trPr>
          <w:trHeight w:val="841"/>
        </w:trPr>
        <w:tc>
          <w:tcPr>
            <w:tcW w:w="9470" w:type="dxa"/>
            <w:gridSpan w:val="2"/>
            <w:tcBorders>
              <w:top w:val="single" w:sz="4" w:space="0" w:color="auto"/>
              <w:left w:val="single" w:sz="4" w:space="0" w:color="auto"/>
              <w:bottom w:val="single" w:sz="4" w:space="0" w:color="auto"/>
              <w:right w:val="single" w:sz="4" w:space="0" w:color="auto"/>
            </w:tcBorders>
          </w:tcPr>
          <w:p w:rsidR="00B82EA1" w:rsidRPr="00B26E35" w:rsidRDefault="003728D9" w:rsidP="00FC1CF8">
            <w:pPr>
              <w:ind w:firstLine="283"/>
              <w:jc w:val="both"/>
              <w:rPr>
                <w:sz w:val="28"/>
                <w:szCs w:val="28"/>
              </w:rPr>
            </w:pPr>
            <w:r w:rsidRPr="00B26E35">
              <w:rPr>
                <w:sz w:val="28"/>
                <w:szCs w:val="28"/>
              </w:rPr>
              <w:t>Внесены изменения в связи с принятием Федерального закона от 23.06.2014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FC1CF8" w:rsidRPr="00B26E35">
              <w:rPr>
                <w:sz w:val="28"/>
                <w:szCs w:val="28"/>
              </w:rPr>
              <w:t>.</w:t>
            </w:r>
          </w:p>
        </w:tc>
      </w:tr>
    </w:tbl>
    <w:p w:rsidR="00E46606" w:rsidRPr="00B26E35" w:rsidRDefault="00E46606" w:rsidP="00E46606">
      <w:pPr>
        <w:ind w:firstLine="283"/>
        <w:jc w:val="both"/>
        <w:rPr>
          <w:sz w:val="28"/>
          <w:szCs w:val="28"/>
        </w:rPr>
      </w:pPr>
    </w:p>
    <w:p w:rsidR="005A77A9" w:rsidRPr="00B26E35" w:rsidRDefault="005A77A9" w:rsidP="00DA31FA">
      <w:pPr>
        <w:ind w:firstLine="283"/>
        <w:jc w:val="both"/>
        <w:rPr>
          <w:sz w:val="28"/>
          <w:szCs w:val="28"/>
        </w:rPr>
      </w:pPr>
    </w:p>
    <w:p w:rsidR="005A77A9" w:rsidRDefault="005A77A9" w:rsidP="00DA31FA">
      <w:pPr>
        <w:ind w:firstLine="283"/>
        <w:jc w:val="both"/>
        <w:rPr>
          <w:sz w:val="28"/>
          <w:szCs w:val="28"/>
        </w:rPr>
      </w:pPr>
    </w:p>
    <w:p w:rsidR="0073116D" w:rsidRDefault="0073116D" w:rsidP="00DA31FA">
      <w:pPr>
        <w:ind w:firstLine="283"/>
        <w:jc w:val="both"/>
        <w:rPr>
          <w:sz w:val="28"/>
          <w:szCs w:val="28"/>
        </w:rPr>
      </w:pPr>
    </w:p>
    <w:p w:rsidR="0073116D" w:rsidRDefault="0073116D" w:rsidP="00DA31FA">
      <w:pPr>
        <w:ind w:firstLine="283"/>
        <w:jc w:val="both"/>
        <w:rPr>
          <w:sz w:val="28"/>
          <w:szCs w:val="28"/>
        </w:rPr>
      </w:pPr>
    </w:p>
    <w:p w:rsidR="0073116D" w:rsidRDefault="0073116D" w:rsidP="00DA31FA">
      <w:pPr>
        <w:ind w:firstLine="283"/>
        <w:jc w:val="both"/>
        <w:rPr>
          <w:sz w:val="28"/>
          <w:szCs w:val="28"/>
        </w:rPr>
      </w:pPr>
    </w:p>
    <w:p w:rsidR="0073116D" w:rsidRPr="00B26E35" w:rsidRDefault="0073116D" w:rsidP="00DA31FA">
      <w:pPr>
        <w:ind w:firstLine="283"/>
        <w:jc w:val="both"/>
        <w:rPr>
          <w:sz w:val="28"/>
          <w:szCs w:val="28"/>
        </w:rPr>
      </w:pPr>
    </w:p>
    <w:p w:rsidR="00F26129" w:rsidRPr="00B26E35" w:rsidRDefault="003728D9" w:rsidP="00DA31FA">
      <w:pPr>
        <w:ind w:firstLine="283"/>
        <w:jc w:val="both"/>
        <w:rPr>
          <w:sz w:val="28"/>
          <w:szCs w:val="28"/>
        </w:rPr>
      </w:pPr>
      <w:r w:rsidRPr="00B26E35">
        <w:rPr>
          <w:sz w:val="28"/>
          <w:szCs w:val="28"/>
        </w:rPr>
        <w:lastRenderedPageBreak/>
        <w:t>1</w:t>
      </w:r>
      <w:r w:rsidR="00CA59FB">
        <w:rPr>
          <w:sz w:val="28"/>
          <w:szCs w:val="28"/>
        </w:rPr>
        <w:t>2</w:t>
      </w:r>
      <w:r w:rsidR="001E2ACA" w:rsidRPr="00B26E35">
        <w:rPr>
          <w:sz w:val="28"/>
          <w:szCs w:val="28"/>
        </w:rPr>
        <w:t xml:space="preserve">. </w:t>
      </w:r>
      <w:r w:rsidR="00F26129" w:rsidRPr="00B26E35">
        <w:rPr>
          <w:sz w:val="28"/>
          <w:szCs w:val="28"/>
        </w:rPr>
        <w:t xml:space="preserve">Пункт 2 статьи 56 Устава Невьянского городского округа изложить в следующей редакции: </w:t>
      </w:r>
    </w:p>
    <w:p w:rsidR="007D2C5D" w:rsidRPr="00B26E35" w:rsidRDefault="007D2C5D" w:rsidP="007D2C5D">
      <w:pPr>
        <w:autoSpaceDE w:val="0"/>
        <w:autoSpaceDN w:val="0"/>
        <w:adjustRightInd w:val="0"/>
        <w:ind w:firstLine="283"/>
        <w:jc w:val="both"/>
        <w:rPr>
          <w:sz w:val="28"/>
          <w:szCs w:val="28"/>
        </w:rPr>
      </w:pPr>
    </w:p>
    <w:tbl>
      <w:tblPr>
        <w:tblW w:w="9214" w:type="dxa"/>
        <w:tblInd w:w="250" w:type="dxa"/>
        <w:tblLayout w:type="fixed"/>
        <w:tblLook w:val="0000" w:firstRow="0" w:lastRow="0" w:firstColumn="0" w:lastColumn="0" w:noHBand="0" w:noVBand="0"/>
      </w:tblPr>
      <w:tblGrid>
        <w:gridCol w:w="5040"/>
        <w:gridCol w:w="4174"/>
      </w:tblGrid>
      <w:tr w:rsidR="007D2C5D" w:rsidRPr="00B26E35" w:rsidTr="00061BF2">
        <w:tc>
          <w:tcPr>
            <w:tcW w:w="5040" w:type="dxa"/>
            <w:tcBorders>
              <w:top w:val="single" w:sz="4" w:space="0" w:color="auto"/>
              <w:left w:val="single" w:sz="4" w:space="0" w:color="auto"/>
              <w:bottom w:val="single" w:sz="4" w:space="0" w:color="auto"/>
              <w:right w:val="single" w:sz="4" w:space="0" w:color="auto"/>
            </w:tcBorders>
          </w:tcPr>
          <w:p w:rsidR="007D2C5D" w:rsidRPr="00B26E35" w:rsidRDefault="007D2C5D" w:rsidP="00955872">
            <w:pPr>
              <w:ind w:firstLine="283"/>
              <w:jc w:val="center"/>
              <w:rPr>
                <w:sz w:val="28"/>
                <w:szCs w:val="28"/>
              </w:rPr>
            </w:pPr>
            <w:r w:rsidRPr="00B26E35">
              <w:rPr>
                <w:sz w:val="28"/>
                <w:szCs w:val="28"/>
              </w:rPr>
              <w:t>Действующая редакция</w:t>
            </w:r>
          </w:p>
        </w:tc>
        <w:tc>
          <w:tcPr>
            <w:tcW w:w="4174" w:type="dxa"/>
            <w:tcBorders>
              <w:top w:val="single" w:sz="4" w:space="0" w:color="auto"/>
              <w:left w:val="single" w:sz="4" w:space="0" w:color="auto"/>
              <w:bottom w:val="single" w:sz="4" w:space="0" w:color="auto"/>
              <w:right w:val="single" w:sz="4" w:space="0" w:color="auto"/>
            </w:tcBorders>
          </w:tcPr>
          <w:p w:rsidR="007D2C5D" w:rsidRPr="00B26E35" w:rsidRDefault="007D2C5D" w:rsidP="00955872">
            <w:pPr>
              <w:ind w:firstLine="283"/>
              <w:jc w:val="center"/>
              <w:rPr>
                <w:sz w:val="28"/>
                <w:szCs w:val="28"/>
              </w:rPr>
            </w:pPr>
            <w:r w:rsidRPr="00B26E35">
              <w:rPr>
                <w:sz w:val="28"/>
                <w:szCs w:val="28"/>
              </w:rPr>
              <w:t>Новая редакция</w:t>
            </w:r>
          </w:p>
        </w:tc>
      </w:tr>
      <w:tr w:rsidR="007D2C5D" w:rsidRPr="00B26E35" w:rsidTr="00061BF2">
        <w:trPr>
          <w:trHeight w:val="274"/>
        </w:trPr>
        <w:tc>
          <w:tcPr>
            <w:tcW w:w="5040" w:type="dxa"/>
            <w:tcBorders>
              <w:top w:val="single" w:sz="4" w:space="0" w:color="auto"/>
              <w:left w:val="single" w:sz="4" w:space="0" w:color="auto"/>
              <w:bottom w:val="single" w:sz="4" w:space="0" w:color="auto"/>
              <w:right w:val="single" w:sz="4" w:space="0" w:color="auto"/>
            </w:tcBorders>
          </w:tcPr>
          <w:p w:rsidR="00F26129" w:rsidRPr="00B26E35" w:rsidRDefault="00F26129" w:rsidP="00F26129">
            <w:pPr>
              <w:pStyle w:val="ConsPlusNormal"/>
              <w:ind w:firstLine="283"/>
              <w:jc w:val="both"/>
              <w:rPr>
                <w:rFonts w:ascii="Times New Roman" w:hAnsi="Times New Roman" w:cs="Times New Roman"/>
                <w:sz w:val="28"/>
                <w:szCs w:val="28"/>
              </w:rPr>
            </w:pPr>
            <w:r w:rsidRPr="00B26E35">
              <w:rPr>
                <w:rFonts w:ascii="Times New Roman" w:hAnsi="Times New Roman" w:cs="Times New Roman"/>
                <w:sz w:val="28"/>
                <w:szCs w:val="28"/>
              </w:rPr>
              <w:t xml:space="preserve">2. Составление местного бюджета основывается </w:t>
            </w:r>
            <w:proofErr w:type="gramStart"/>
            <w:r w:rsidRPr="00B26E35">
              <w:rPr>
                <w:rFonts w:ascii="Times New Roman" w:hAnsi="Times New Roman" w:cs="Times New Roman"/>
                <w:sz w:val="28"/>
                <w:szCs w:val="28"/>
              </w:rPr>
              <w:t>на</w:t>
            </w:r>
            <w:proofErr w:type="gramEnd"/>
            <w:r w:rsidRPr="00B26E35">
              <w:rPr>
                <w:rFonts w:ascii="Times New Roman" w:hAnsi="Times New Roman" w:cs="Times New Roman"/>
                <w:sz w:val="28"/>
                <w:szCs w:val="28"/>
              </w:rPr>
              <w:t>:</w:t>
            </w:r>
          </w:p>
          <w:p w:rsidR="00F26129" w:rsidRPr="00B26E35" w:rsidRDefault="00F26129" w:rsidP="00F26129">
            <w:pPr>
              <w:pStyle w:val="ConsPlusNormal"/>
              <w:ind w:firstLine="283"/>
              <w:jc w:val="both"/>
              <w:rPr>
                <w:rFonts w:ascii="Times New Roman" w:hAnsi="Times New Roman" w:cs="Times New Roman"/>
                <w:sz w:val="28"/>
                <w:szCs w:val="28"/>
              </w:rPr>
            </w:pPr>
            <w:r w:rsidRPr="00B26E35">
              <w:rPr>
                <w:rFonts w:ascii="Times New Roman" w:hAnsi="Times New Roman" w:cs="Times New Roman"/>
                <w:sz w:val="28"/>
                <w:szCs w:val="28"/>
              </w:rPr>
              <w:t xml:space="preserve">1) Бюджетном </w:t>
            </w:r>
            <w:proofErr w:type="gramStart"/>
            <w:r w:rsidRPr="00B26E35">
              <w:rPr>
                <w:rFonts w:ascii="Times New Roman" w:hAnsi="Times New Roman" w:cs="Times New Roman"/>
                <w:sz w:val="28"/>
                <w:szCs w:val="28"/>
              </w:rPr>
              <w:t>послании</w:t>
            </w:r>
            <w:proofErr w:type="gramEnd"/>
            <w:r w:rsidRPr="00B26E35">
              <w:rPr>
                <w:rFonts w:ascii="Times New Roman" w:hAnsi="Times New Roman" w:cs="Times New Roman"/>
                <w:sz w:val="28"/>
                <w:szCs w:val="28"/>
              </w:rPr>
              <w:t xml:space="preserve"> Президента Российской Федерации;</w:t>
            </w:r>
          </w:p>
          <w:p w:rsidR="00F26129" w:rsidRPr="00B26E35" w:rsidRDefault="00F26129" w:rsidP="00F26129">
            <w:pPr>
              <w:pStyle w:val="ConsPlusNormal"/>
              <w:ind w:firstLine="283"/>
              <w:jc w:val="both"/>
              <w:rPr>
                <w:rFonts w:ascii="Times New Roman" w:hAnsi="Times New Roman" w:cs="Times New Roman"/>
                <w:sz w:val="28"/>
                <w:szCs w:val="28"/>
              </w:rPr>
            </w:pPr>
            <w:r w:rsidRPr="00B26E35">
              <w:rPr>
                <w:rFonts w:ascii="Times New Roman" w:hAnsi="Times New Roman" w:cs="Times New Roman"/>
                <w:sz w:val="28"/>
                <w:szCs w:val="28"/>
              </w:rPr>
              <w:t xml:space="preserve">2) </w:t>
            </w:r>
            <w:proofErr w:type="gramStart"/>
            <w:r w:rsidRPr="00B26E35">
              <w:rPr>
                <w:rFonts w:ascii="Times New Roman" w:hAnsi="Times New Roman" w:cs="Times New Roman"/>
                <w:sz w:val="28"/>
                <w:szCs w:val="28"/>
              </w:rPr>
              <w:t>прогнозе</w:t>
            </w:r>
            <w:proofErr w:type="gramEnd"/>
            <w:r w:rsidRPr="00B26E35">
              <w:rPr>
                <w:rFonts w:ascii="Times New Roman" w:hAnsi="Times New Roman" w:cs="Times New Roman"/>
                <w:sz w:val="28"/>
                <w:szCs w:val="28"/>
              </w:rPr>
              <w:t xml:space="preserve"> социально-экономического развития городского округа;</w:t>
            </w:r>
          </w:p>
          <w:p w:rsidR="007D2C5D" w:rsidRPr="00B26E35" w:rsidRDefault="00F26129" w:rsidP="00F26129">
            <w:pPr>
              <w:pStyle w:val="ConsPlusNormal"/>
              <w:ind w:firstLine="283"/>
              <w:jc w:val="both"/>
              <w:rPr>
                <w:rFonts w:ascii="Times New Roman" w:hAnsi="Times New Roman" w:cs="Times New Roman"/>
                <w:sz w:val="28"/>
                <w:szCs w:val="28"/>
              </w:rPr>
            </w:pPr>
            <w:r w:rsidRPr="00B26E35">
              <w:rPr>
                <w:rFonts w:ascii="Times New Roman" w:hAnsi="Times New Roman" w:cs="Times New Roman"/>
                <w:sz w:val="28"/>
                <w:szCs w:val="28"/>
              </w:rPr>
              <w:t xml:space="preserve">3) основных </w:t>
            </w:r>
            <w:proofErr w:type="gramStart"/>
            <w:r w:rsidRPr="00B26E35">
              <w:rPr>
                <w:rFonts w:ascii="Times New Roman" w:hAnsi="Times New Roman" w:cs="Times New Roman"/>
                <w:sz w:val="28"/>
                <w:szCs w:val="28"/>
              </w:rPr>
              <w:t>направлениях</w:t>
            </w:r>
            <w:proofErr w:type="gramEnd"/>
            <w:r w:rsidRPr="00B26E35">
              <w:rPr>
                <w:rFonts w:ascii="Times New Roman" w:hAnsi="Times New Roman" w:cs="Times New Roman"/>
                <w:sz w:val="28"/>
                <w:szCs w:val="28"/>
              </w:rPr>
              <w:t xml:space="preserve"> бюджетной и налоговой политики.</w:t>
            </w:r>
          </w:p>
        </w:tc>
        <w:tc>
          <w:tcPr>
            <w:tcW w:w="4174" w:type="dxa"/>
            <w:tcBorders>
              <w:top w:val="single" w:sz="4" w:space="0" w:color="auto"/>
              <w:left w:val="single" w:sz="4" w:space="0" w:color="auto"/>
              <w:bottom w:val="single" w:sz="4" w:space="0" w:color="auto"/>
              <w:right w:val="single" w:sz="4" w:space="0" w:color="auto"/>
            </w:tcBorders>
          </w:tcPr>
          <w:p w:rsidR="00CB2EDF" w:rsidRPr="00B26E35" w:rsidRDefault="007D2C5D" w:rsidP="00CB2EDF">
            <w:pPr>
              <w:autoSpaceDE w:val="0"/>
              <w:autoSpaceDN w:val="0"/>
              <w:adjustRightInd w:val="0"/>
              <w:ind w:firstLine="283"/>
              <w:jc w:val="both"/>
              <w:rPr>
                <w:rFonts w:eastAsiaTheme="minorHAnsi"/>
                <w:sz w:val="28"/>
                <w:szCs w:val="28"/>
                <w:lang w:eastAsia="en-US"/>
              </w:rPr>
            </w:pPr>
            <w:r w:rsidRPr="00B26E35">
              <w:rPr>
                <w:rFonts w:eastAsiaTheme="minorHAnsi"/>
                <w:sz w:val="28"/>
                <w:szCs w:val="28"/>
                <w:lang w:eastAsia="en-US"/>
              </w:rPr>
              <w:t>«</w:t>
            </w:r>
            <w:r w:rsidR="00CB2EDF" w:rsidRPr="00B26E35">
              <w:rPr>
                <w:rFonts w:eastAsiaTheme="minorHAnsi"/>
                <w:sz w:val="28"/>
                <w:szCs w:val="28"/>
                <w:lang w:eastAsia="en-US"/>
              </w:rPr>
              <w:t xml:space="preserve">Составление проекта бюджета основывается </w:t>
            </w:r>
            <w:proofErr w:type="gramStart"/>
            <w:r w:rsidR="00CB2EDF" w:rsidRPr="00B26E35">
              <w:rPr>
                <w:rFonts w:eastAsiaTheme="minorHAnsi"/>
                <w:sz w:val="28"/>
                <w:szCs w:val="28"/>
                <w:lang w:eastAsia="en-US"/>
              </w:rPr>
              <w:t>на</w:t>
            </w:r>
            <w:proofErr w:type="gramEnd"/>
            <w:r w:rsidR="00CB2EDF" w:rsidRPr="00B26E35">
              <w:rPr>
                <w:rFonts w:eastAsiaTheme="minorHAnsi"/>
                <w:sz w:val="28"/>
                <w:szCs w:val="28"/>
                <w:lang w:eastAsia="en-US"/>
              </w:rPr>
              <w:t>:</w:t>
            </w:r>
          </w:p>
          <w:p w:rsidR="00CB2EDF" w:rsidRPr="00B26E35" w:rsidRDefault="00CB2EDF" w:rsidP="00CB2EDF">
            <w:pPr>
              <w:autoSpaceDE w:val="0"/>
              <w:autoSpaceDN w:val="0"/>
              <w:adjustRightInd w:val="0"/>
              <w:ind w:firstLine="283"/>
              <w:jc w:val="both"/>
              <w:rPr>
                <w:rFonts w:eastAsiaTheme="minorHAnsi"/>
                <w:sz w:val="28"/>
                <w:szCs w:val="28"/>
                <w:lang w:eastAsia="en-US"/>
              </w:rPr>
            </w:pPr>
            <w:r w:rsidRPr="00B26E35">
              <w:rPr>
                <w:rFonts w:eastAsiaTheme="minorHAnsi"/>
                <w:sz w:val="28"/>
                <w:szCs w:val="28"/>
                <w:lang w:eastAsia="en-US"/>
              </w:rPr>
              <w:t xml:space="preserve">1) </w:t>
            </w:r>
            <w:proofErr w:type="gramStart"/>
            <w:r w:rsidRPr="00B26E35">
              <w:rPr>
                <w:rFonts w:eastAsiaTheme="minorHAnsi"/>
                <w:sz w:val="28"/>
                <w:szCs w:val="28"/>
                <w:lang w:eastAsia="en-US"/>
              </w:rPr>
              <w:t>положениях</w:t>
            </w:r>
            <w:proofErr w:type="gramEnd"/>
            <w:r w:rsidRPr="00B26E35">
              <w:rPr>
                <w:rFonts w:eastAsiaTheme="minorHAnsi"/>
                <w:sz w:val="28"/>
                <w:szCs w:val="28"/>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B2EDF" w:rsidRPr="00B26E35" w:rsidRDefault="00CB2EDF" w:rsidP="00CB2EDF">
            <w:pPr>
              <w:autoSpaceDE w:val="0"/>
              <w:autoSpaceDN w:val="0"/>
              <w:adjustRightInd w:val="0"/>
              <w:ind w:firstLine="283"/>
              <w:jc w:val="both"/>
              <w:rPr>
                <w:rFonts w:eastAsiaTheme="minorHAnsi"/>
                <w:sz w:val="28"/>
                <w:szCs w:val="28"/>
                <w:lang w:eastAsia="en-US"/>
              </w:rPr>
            </w:pPr>
            <w:r w:rsidRPr="00B26E35">
              <w:rPr>
                <w:rFonts w:eastAsiaTheme="minorHAnsi"/>
                <w:sz w:val="28"/>
                <w:szCs w:val="28"/>
                <w:lang w:eastAsia="en-US"/>
              </w:rPr>
              <w:t xml:space="preserve">2) основных </w:t>
            </w:r>
            <w:proofErr w:type="gramStart"/>
            <w:r w:rsidRPr="00B26E35">
              <w:rPr>
                <w:rFonts w:eastAsiaTheme="minorHAnsi"/>
                <w:sz w:val="28"/>
                <w:szCs w:val="28"/>
                <w:lang w:eastAsia="en-US"/>
              </w:rPr>
              <w:t>направлениях</w:t>
            </w:r>
            <w:proofErr w:type="gramEnd"/>
            <w:r w:rsidRPr="00B26E35">
              <w:rPr>
                <w:rFonts w:eastAsiaTheme="minorHAnsi"/>
                <w:sz w:val="28"/>
                <w:szCs w:val="28"/>
                <w:lang w:eastAsia="en-US"/>
              </w:rPr>
              <w:t xml:space="preserve"> бюджетной политики и основных направлениях налоговой политики;</w:t>
            </w:r>
          </w:p>
          <w:p w:rsidR="00CB2EDF" w:rsidRPr="00B26E35" w:rsidRDefault="00CB2EDF" w:rsidP="00CB2EDF">
            <w:pPr>
              <w:autoSpaceDE w:val="0"/>
              <w:autoSpaceDN w:val="0"/>
              <w:adjustRightInd w:val="0"/>
              <w:ind w:firstLine="283"/>
              <w:jc w:val="both"/>
              <w:rPr>
                <w:rFonts w:eastAsiaTheme="minorHAnsi"/>
                <w:sz w:val="28"/>
                <w:szCs w:val="28"/>
                <w:lang w:eastAsia="en-US"/>
              </w:rPr>
            </w:pPr>
            <w:r w:rsidRPr="00B26E35">
              <w:rPr>
                <w:rFonts w:eastAsiaTheme="minorHAnsi"/>
                <w:sz w:val="28"/>
                <w:szCs w:val="28"/>
                <w:lang w:eastAsia="en-US"/>
              </w:rPr>
              <w:t xml:space="preserve">3) основных </w:t>
            </w:r>
            <w:proofErr w:type="gramStart"/>
            <w:r w:rsidRPr="00B26E35">
              <w:rPr>
                <w:rFonts w:eastAsiaTheme="minorHAnsi"/>
                <w:sz w:val="28"/>
                <w:szCs w:val="28"/>
                <w:lang w:eastAsia="en-US"/>
              </w:rPr>
              <w:t>направлениях</w:t>
            </w:r>
            <w:proofErr w:type="gramEnd"/>
            <w:r w:rsidRPr="00B26E35">
              <w:rPr>
                <w:rFonts w:eastAsiaTheme="minorHAnsi"/>
                <w:sz w:val="28"/>
                <w:szCs w:val="28"/>
                <w:lang w:eastAsia="en-US"/>
              </w:rPr>
              <w:t xml:space="preserve"> таможенно-тарифной политики Российской Федерации;</w:t>
            </w:r>
          </w:p>
          <w:p w:rsidR="00CB2EDF" w:rsidRPr="00B26E35" w:rsidRDefault="00CB2EDF" w:rsidP="00CB2EDF">
            <w:pPr>
              <w:autoSpaceDE w:val="0"/>
              <w:autoSpaceDN w:val="0"/>
              <w:adjustRightInd w:val="0"/>
              <w:ind w:firstLine="283"/>
              <w:jc w:val="both"/>
              <w:rPr>
                <w:rFonts w:eastAsiaTheme="minorHAnsi"/>
                <w:sz w:val="28"/>
                <w:szCs w:val="28"/>
                <w:lang w:eastAsia="en-US"/>
              </w:rPr>
            </w:pPr>
            <w:r w:rsidRPr="00B26E35">
              <w:rPr>
                <w:rFonts w:eastAsiaTheme="minorHAnsi"/>
                <w:sz w:val="28"/>
                <w:szCs w:val="28"/>
                <w:lang w:eastAsia="en-US"/>
              </w:rPr>
              <w:t xml:space="preserve">4) </w:t>
            </w:r>
            <w:proofErr w:type="gramStart"/>
            <w:r w:rsidRPr="00B26E35">
              <w:rPr>
                <w:rFonts w:eastAsiaTheme="minorHAnsi"/>
                <w:sz w:val="28"/>
                <w:szCs w:val="28"/>
                <w:lang w:eastAsia="en-US"/>
              </w:rPr>
              <w:t>прогнозе</w:t>
            </w:r>
            <w:proofErr w:type="gramEnd"/>
            <w:r w:rsidRPr="00B26E35">
              <w:rPr>
                <w:rFonts w:eastAsiaTheme="minorHAnsi"/>
                <w:sz w:val="28"/>
                <w:szCs w:val="28"/>
                <w:lang w:eastAsia="en-US"/>
              </w:rPr>
              <w:t xml:space="preserve"> социально-экономического развития;</w:t>
            </w:r>
          </w:p>
          <w:p w:rsidR="00CB2EDF" w:rsidRPr="00B26E35" w:rsidRDefault="00CB2EDF" w:rsidP="00CB2EDF">
            <w:pPr>
              <w:autoSpaceDE w:val="0"/>
              <w:autoSpaceDN w:val="0"/>
              <w:adjustRightInd w:val="0"/>
              <w:ind w:firstLine="283"/>
              <w:jc w:val="both"/>
              <w:rPr>
                <w:rFonts w:eastAsiaTheme="minorHAnsi"/>
                <w:sz w:val="28"/>
                <w:szCs w:val="28"/>
                <w:lang w:eastAsia="en-US"/>
              </w:rPr>
            </w:pPr>
            <w:r w:rsidRPr="00B26E35">
              <w:rPr>
                <w:rFonts w:eastAsiaTheme="minorHAnsi"/>
                <w:sz w:val="28"/>
                <w:szCs w:val="28"/>
                <w:lang w:eastAsia="en-US"/>
              </w:rPr>
              <w:t xml:space="preserve">5) бюджетном </w:t>
            </w:r>
            <w:proofErr w:type="gramStart"/>
            <w:r w:rsidRPr="00B26E35">
              <w:rPr>
                <w:rFonts w:eastAsiaTheme="minorHAnsi"/>
                <w:sz w:val="28"/>
                <w:szCs w:val="28"/>
                <w:lang w:eastAsia="en-US"/>
              </w:rPr>
              <w:t>прогнозе</w:t>
            </w:r>
            <w:proofErr w:type="gramEnd"/>
            <w:r w:rsidRPr="00B26E35">
              <w:rPr>
                <w:rFonts w:eastAsiaTheme="minorHAnsi"/>
                <w:sz w:val="28"/>
                <w:szCs w:val="28"/>
                <w:lang w:eastAsia="en-US"/>
              </w:rPr>
              <w:t xml:space="preserve"> (проекте бюджетного прогноза, проекте изменений бюджетного прогноза) на долгосрочный период;</w:t>
            </w:r>
          </w:p>
          <w:p w:rsidR="007D2C5D" w:rsidRPr="00B26E35" w:rsidRDefault="00CB2EDF" w:rsidP="00FB5D1C">
            <w:pPr>
              <w:autoSpaceDE w:val="0"/>
              <w:autoSpaceDN w:val="0"/>
              <w:adjustRightInd w:val="0"/>
              <w:ind w:firstLine="283"/>
              <w:jc w:val="both"/>
              <w:rPr>
                <w:b/>
                <w:sz w:val="28"/>
                <w:szCs w:val="28"/>
              </w:rPr>
            </w:pPr>
            <w:r w:rsidRPr="00B26E35">
              <w:rPr>
                <w:rFonts w:eastAsiaTheme="minorHAnsi"/>
                <w:sz w:val="28"/>
                <w:szCs w:val="28"/>
                <w:lang w:eastAsia="en-US"/>
              </w:rPr>
              <w:t xml:space="preserve">6) муниципальных </w:t>
            </w:r>
            <w:proofErr w:type="gramStart"/>
            <w:r w:rsidRPr="00B26E35">
              <w:rPr>
                <w:rFonts w:eastAsiaTheme="minorHAnsi"/>
                <w:sz w:val="28"/>
                <w:szCs w:val="28"/>
                <w:lang w:eastAsia="en-US"/>
              </w:rPr>
              <w:t>программах</w:t>
            </w:r>
            <w:proofErr w:type="gramEnd"/>
            <w:r w:rsidRPr="00B26E35">
              <w:rPr>
                <w:rFonts w:eastAsiaTheme="minorHAnsi"/>
                <w:sz w:val="28"/>
                <w:szCs w:val="28"/>
                <w:lang w:eastAsia="en-US"/>
              </w:rPr>
              <w:t xml:space="preserve"> (проектах муниципальных программ, проектах изменений указанных программ).</w:t>
            </w:r>
            <w:r w:rsidR="007D2C5D" w:rsidRPr="00B26E35">
              <w:rPr>
                <w:rFonts w:eastAsiaTheme="minorHAnsi"/>
                <w:sz w:val="28"/>
                <w:szCs w:val="28"/>
                <w:lang w:eastAsia="en-US"/>
              </w:rPr>
              <w:t>».</w:t>
            </w:r>
          </w:p>
        </w:tc>
      </w:tr>
      <w:tr w:rsidR="001D3588" w:rsidRPr="007E2C78" w:rsidTr="001D3588">
        <w:trPr>
          <w:trHeight w:val="274"/>
        </w:trPr>
        <w:tc>
          <w:tcPr>
            <w:tcW w:w="9214" w:type="dxa"/>
            <w:gridSpan w:val="2"/>
            <w:tcBorders>
              <w:top w:val="single" w:sz="4" w:space="0" w:color="auto"/>
              <w:left w:val="single" w:sz="4" w:space="0" w:color="auto"/>
              <w:bottom w:val="single" w:sz="4" w:space="0" w:color="auto"/>
              <w:right w:val="single" w:sz="4" w:space="0" w:color="auto"/>
            </w:tcBorders>
          </w:tcPr>
          <w:p w:rsidR="001D3588" w:rsidRPr="007E2C78" w:rsidRDefault="00F4035F" w:rsidP="00CB2EDF">
            <w:pPr>
              <w:autoSpaceDE w:val="0"/>
              <w:autoSpaceDN w:val="0"/>
              <w:adjustRightInd w:val="0"/>
              <w:ind w:firstLine="283"/>
              <w:jc w:val="both"/>
              <w:rPr>
                <w:rFonts w:eastAsiaTheme="minorHAnsi"/>
                <w:sz w:val="28"/>
                <w:szCs w:val="28"/>
                <w:lang w:eastAsia="en-US"/>
              </w:rPr>
            </w:pPr>
            <w:r w:rsidRPr="00B26E35">
              <w:rPr>
                <w:rFonts w:eastAsiaTheme="minorHAnsi"/>
                <w:sz w:val="28"/>
                <w:szCs w:val="28"/>
                <w:lang w:eastAsia="en-US"/>
              </w:rPr>
              <w:t>Внесены изменения в связи с принятием Федерального закона от 04.10.2014 № 283-ФЗ «О внесении изменений в Бюджетный кодекс Российской Федерации и статью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FB5D1C" w:rsidRPr="00B26E35">
              <w:rPr>
                <w:rFonts w:eastAsiaTheme="minorHAnsi"/>
                <w:sz w:val="28"/>
                <w:szCs w:val="28"/>
                <w:lang w:eastAsia="en-US"/>
              </w:rPr>
              <w:t>.</w:t>
            </w:r>
          </w:p>
        </w:tc>
      </w:tr>
    </w:tbl>
    <w:p w:rsidR="007D2C5D" w:rsidRPr="00C2508D" w:rsidRDefault="007D2C5D" w:rsidP="007D2C5D">
      <w:pPr>
        <w:rPr>
          <w:sz w:val="28"/>
          <w:szCs w:val="28"/>
          <w:highlight w:val="yellow"/>
        </w:rPr>
      </w:pPr>
    </w:p>
    <w:p w:rsidR="00CB2EDF" w:rsidRDefault="00CB2EDF" w:rsidP="007D2C5D">
      <w:pPr>
        <w:ind w:left="-567" w:firstLine="540"/>
        <w:jc w:val="both"/>
        <w:rPr>
          <w:sz w:val="26"/>
          <w:szCs w:val="26"/>
          <w:highlight w:val="yellow"/>
        </w:rPr>
      </w:pPr>
    </w:p>
    <w:p w:rsidR="00CB2EDF" w:rsidRDefault="00CB2EDF" w:rsidP="007D2C5D">
      <w:pPr>
        <w:ind w:left="-567" w:firstLine="540"/>
        <w:jc w:val="both"/>
        <w:rPr>
          <w:sz w:val="26"/>
          <w:szCs w:val="26"/>
          <w:highlight w:val="yellow"/>
        </w:rPr>
      </w:pPr>
    </w:p>
    <w:p w:rsidR="00CA59FB" w:rsidRDefault="00CA59FB" w:rsidP="007D2C5D">
      <w:pPr>
        <w:ind w:left="-567" w:firstLine="540"/>
        <w:jc w:val="both"/>
        <w:rPr>
          <w:sz w:val="26"/>
          <w:szCs w:val="26"/>
          <w:highlight w:val="yellow"/>
        </w:rPr>
      </w:pPr>
    </w:p>
    <w:p w:rsidR="00CA59FB" w:rsidRDefault="00CA59FB" w:rsidP="007D2C5D">
      <w:pPr>
        <w:ind w:left="-567" w:firstLine="540"/>
        <w:jc w:val="both"/>
        <w:rPr>
          <w:sz w:val="26"/>
          <w:szCs w:val="26"/>
          <w:highlight w:val="yellow"/>
        </w:rPr>
      </w:pPr>
    </w:p>
    <w:p w:rsidR="00453E48" w:rsidRDefault="00453E48" w:rsidP="00113699">
      <w:pPr>
        <w:jc w:val="right"/>
        <w:rPr>
          <w:sz w:val="28"/>
          <w:szCs w:val="28"/>
        </w:rPr>
      </w:pPr>
    </w:p>
    <w:p w:rsidR="00113699" w:rsidRDefault="00113699" w:rsidP="00113699">
      <w:pPr>
        <w:jc w:val="right"/>
        <w:rPr>
          <w:sz w:val="28"/>
          <w:szCs w:val="28"/>
        </w:rPr>
      </w:pPr>
      <w:r>
        <w:rPr>
          <w:sz w:val="28"/>
          <w:szCs w:val="28"/>
        </w:rPr>
        <w:t>Приложение № 2</w:t>
      </w:r>
    </w:p>
    <w:p w:rsidR="00113699" w:rsidRDefault="00113699" w:rsidP="00113699">
      <w:pPr>
        <w:jc w:val="right"/>
        <w:rPr>
          <w:sz w:val="28"/>
          <w:szCs w:val="28"/>
        </w:rPr>
      </w:pPr>
      <w:r>
        <w:rPr>
          <w:sz w:val="28"/>
          <w:szCs w:val="28"/>
        </w:rPr>
        <w:t xml:space="preserve"> к решению Думы </w:t>
      </w:r>
    </w:p>
    <w:p w:rsidR="00113699" w:rsidRDefault="00113699" w:rsidP="00113699">
      <w:pPr>
        <w:jc w:val="right"/>
        <w:rPr>
          <w:sz w:val="28"/>
          <w:szCs w:val="28"/>
        </w:rPr>
      </w:pPr>
      <w:r>
        <w:rPr>
          <w:sz w:val="28"/>
          <w:szCs w:val="28"/>
        </w:rPr>
        <w:t>Невьянского городского округа</w:t>
      </w:r>
    </w:p>
    <w:p w:rsidR="00560085" w:rsidRDefault="00B330FB" w:rsidP="00113699">
      <w:pPr>
        <w:jc w:val="right"/>
        <w:rPr>
          <w:sz w:val="28"/>
          <w:szCs w:val="28"/>
        </w:rPr>
      </w:pPr>
      <w:r>
        <w:rPr>
          <w:sz w:val="28"/>
          <w:szCs w:val="28"/>
        </w:rPr>
        <w:t>О</w:t>
      </w:r>
      <w:r w:rsidR="00560085">
        <w:rPr>
          <w:sz w:val="28"/>
          <w:szCs w:val="28"/>
        </w:rPr>
        <w:t>т</w:t>
      </w:r>
      <w:r>
        <w:rPr>
          <w:sz w:val="28"/>
          <w:szCs w:val="28"/>
        </w:rPr>
        <w:t xml:space="preserve"> 28.01.</w:t>
      </w:r>
      <w:r w:rsidR="00560085">
        <w:rPr>
          <w:sz w:val="28"/>
          <w:szCs w:val="28"/>
        </w:rPr>
        <w:t>2015 г. №</w:t>
      </w:r>
      <w:r>
        <w:rPr>
          <w:sz w:val="28"/>
          <w:szCs w:val="28"/>
        </w:rPr>
        <w:t xml:space="preserve"> 7</w:t>
      </w:r>
      <w:bookmarkStart w:id="0" w:name="_GoBack"/>
      <w:bookmarkEnd w:id="0"/>
    </w:p>
    <w:p w:rsidR="00560085" w:rsidRDefault="00560085" w:rsidP="00113699">
      <w:pPr>
        <w:jc w:val="right"/>
        <w:rPr>
          <w:sz w:val="28"/>
          <w:szCs w:val="28"/>
        </w:rPr>
      </w:pPr>
    </w:p>
    <w:p w:rsidR="00560085" w:rsidRDefault="00560085" w:rsidP="00113699">
      <w:pPr>
        <w:jc w:val="right"/>
        <w:rPr>
          <w:sz w:val="28"/>
          <w:szCs w:val="28"/>
        </w:rPr>
      </w:pPr>
    </w:p>
    <w:p w:rsidR="006F06C6" w:rsidRDefault="006F06C6" w:rsidP="00113699">
      <w:pPr>
        <w:ind w:left="-57"/>
        <w:jc w:val="center"/>
        <w:rPr>
          <w:b/>
        </w:rPr>
      </w:pPr>
      <w:r>
        <w:rPr>
          <w:sz w:val="28"/>
          <w:szCs w:val="28"/>
        </w:rPr>
        <w:t xml:space="preserve">                                                                              </w:t>
      </w:r>
    </w:p>
    <w:p w:rsidR="00113699" w:rsidRDefault="00113699" w:rsidP="00113699">
      <w:pPr>
        <w:ind w:left="-57"/>
        <w:jc w:val="center"/>
        <w:rPr>
          <w:b/>
          <w:sz w:val="28"/>
          <w:szCs w:val="28"/>
        </w:rPr>
      </w:pPr>
      <w:r>
        <w:rPr>
          <w:b/>
          <w:sz w:val="28"/>
          <w:szCs w:val="28"/>
        </w:rPr>
        <w:t xml:space="preserve">Порядок организации и проведения публичных слушаний </w:t>
      </w:r>
    </w:p>
    <w:p w:rsidR="00113699" w:rsidRDefault="00113699" w:rsidP="00113699">
      <w:pPr>
        <w:ind w:left="-57"/>
        <w:rPr>
          <w:sz w:val="28"/>
          <w:szCs w:val="28"/>
        </w:rPr>
      </w:pPr>
    </w:p>
    <w:p w:rsidR="00113699" w:rsidRPr="003E4CA3" w:rsidRDefault="00113699" w:rsidP="00113699">
      <w:pPr>
        <w:numPr>
          <w:ilvl w:val="0"/>
          <w:numId w:val="3"/>
        </w:numPr>
        <w:tabs>
          <w:tab w:val="num" w:pos="-57"/>
          <w:tab w:val="left" w:pos="900"/>
          <w:tab w:val="left" w:pos="3960"/>
        </w:tabs>
        <w:ind w:left="-57" w:firstLine="597"/>
        <w:jc w:val="both"/>
        <w:rPr>
          <w:sz w:val="28"/>
          <w:szCs w:val="28"/>
        </w:rPr>
      </w:pPr>
      <w:r>
        <w:rPr>
          <w:sz w:val="28"/>
          <w:szCs w:val="28"/>
        </w:rPr>
        <w:t xml:space="preserve"> </w:t>
      </w:r>
      <w:r w:rsidRPr="003E4CA3">
        <w:rPr>
          <w:sz w:val="28"/>
          <w:szCs w:val="28"/>
        </w:rPr>
        <w:t xml:space="preserve">Дата проведения публичных слушаний: </w:t>
      </w:r>
      <w:r w:rsidR="00560085">
        <w:rPr>
          <w:sz w:val="28"/>
          <w:szCs w:val="28"/>
        </w:rPr>
        <w:t>16 февраля</w:t>
      </w:r>
      <w:r w:rsidRPr="003E4CA3">
        <w:rPr>
          <w:sz w:val="28"/>
          <w:szCs w:val="28"/>
        </w:rPr>
        <w:t xml:space="preserve"> 201</w:t>
      </w:r>
      <w:r w:rsidR="00EF72B8" w:rsidRPr="003E4CA3">
        <w:rPr>
          <w:sz w:val="28"/>
          <w:szCs w:val="28"/>
        </w:rPr>
        <w:t>5</w:t>
      </w:r>
      <w:r w:rsidRPr="003E4CA3">
        <w:rPr>
          <w:sz w:val="28"/>
          <w:szCs w:val="28"/>
        </w:rPr>
        <w:t xml:space="preserve"> года.</w:t>
      </w:r>
    </w:p>
    <w:p w:rsidR="00113699" w:rsidRDefault="00113699" w:rsidP="00113699">
      <w:pPr>
        <w:numPr>
          <w:ilvl w:val="0"/>
          <w:numId w:val="3"/>
        </w:numPr>
        <w:tabs>
          <w:tab w:val="num" w:pos="-57"/>
        </w:tabs>
        <w:ind w:left="-57" w:firstLine="597"/>
        <w:jc w:val="both"/>
        <w:rPr>
          <w:sz w:val="28"/>
          <w:szCs w:val="28"/>
        </w:rPr>
      </w:pPr>
      <w:r>
        <w:rPr>
          <w:sz w:val="28"/>
          <w:szCs w:val="28"/>
        </w:rPr>
        <w:t>Время проведения публичных слушаний: 17.00 часов местного времени.</w:t>
      </w:r>
    </w:p>
    <w:p w:rsidR="00113699" w:rsidRDefault="00113699" w:rsidP="00113699">
      <w:pPr>
        <w:numPr>
          <w:ilvl w:val="0"/>
          <w:numId w:val="3"/>
        </w:numPr>
        <w:tabs>
          <w:tab w:val="num" w:pos="-57"/>
          <w:tab w:val="left" w:pos="900"/>
        </w:tabs>
        <w:ind w:left="-57" w:firstLine="597"/>
        <w:jc w:val="both"/>
        <w:rPr>
          <w:sz w:val="28"/>
          <w:szCs w:val="28"/>
        </w:rPr>
      </w:pPr>
      <w:r>
        <w:rPr>
          <w:sz w:val="28"/>
          <w:szCs w:val="28"/>
        </w:rPr>
        <w:t xml:space="preserve"> Место проведения публичных слушаний: зал заседаний в здании администрации Невьянского городского округа (г. Невьянск, ул. Кирова, 1, 4 этаж).</w:t>
      </w:r>
    </w:p>
    <w:p w:rsidR="00113699" w:rsidRDefault="00113699" w:rsidP="00113699">
      <w:pPr>
        <w:numPr>
          <w:ilvl w:val="0"/>
          <w:numId w:val="3"/>
        </w:numPr>
        <w:tabs>
          <w:tab w:val="num" w:pos="-57"/>
          <w:tab w:val="left" w:pos="900"/>
        </w:tabs>
        <w:ind w:left="-57" w:firstLine="597"/>
        <w:jc w:val="both"/>
        <w:rPr>
          <w:sz w:val="28"/>
          <w:szCs w:val="28"/>
        </w:rPr>
      </w:pPr>
      <w:r>
        <w:rPr>
          <w:sz w:val="28"/>
          <w:szCs w:val="28"/>
        </w:rPr>
        <w:t xml:space="preserve"> В публичных слушаниях могут принять участие жители Невьянского городского округа, пожелавшие высказать замечания и предложения по проекту изменений в Устав Невьянского городского округа.</w:t>
      </w:r>
    </w:p>
    <w:p w:rsidR="00113699" w:rsidRDefault="00113699" w:rsidP="00113699">
      <w:pPr>
        <w:numPr>
          <w:ilvl w:val="0"/>
          <w:numId w:val="3"/>
        </w:numPr>
        <w:tabs>
          <w:tab w:val="num" w:pos="-57"/>
          <w:tab w:val="left" w:pos="900"/>
        </w:tabs>
        <w:ind w:left="-57" w:firstLine="597"/>
        <w:jc w:val="both"/>
        <w:rPr>
          <w:sz w:val="28"/>
          <w:szCs w:val="28"/>
        </w:rPr>
      </w:pPr>
      <w:r>
        <w:rPr>
          <w:sz w:val="28"/>
          <w:szCs w:val="28"/>
        </w:rPr>
        <w:t>Время для докладов устанавливается до 10 минут, для выступления в прениях – до 5 минут.</w:t>
      </w:r>
    </w:p>
    <w:p w:rsidR="00113699" w:rsidRDefault="00113699" w:rsidP="00113699">
      <w:pPr>
        <w:numPr>
          <w:ilvl w:val="0"/>
          <w:numId w:val="3"/>
        </w:numPr>
        <w:tabs>
          <w:tab w:val="num" w:pos="-57"/>
          <w:tab w:val="left" w:pos="900"/>
        </w:tabs>
        <w:ind w:left="-57" w:firstLine="597"/>
        <w:jc w:val="both"/>
        <w:rPr>
          <w:sz w:val="28"/>
          <w:szCs w:val="28"/>
        </w:rPr>
      </w:pPr>
      <w:r>
        <w:rPr>
          <w:sz w:val="28"/>
          <w:szCs w:val="28"/>
        </w:rPr>
        <w:t xml:space="preserve"> Результаты публичных слушаний оформляются в виде замечаний и предложений, носящих рекомендательный характер, и подлежат обнародованию не позднее 10 дней от даты проведения публичных слушаний.</w:t>
      </w:r>
    </w:p>
    <w:p w:rsidR="00113699" w:rsidRDefault="00113699" w:rsidP="00113699">
      <w:pPr>
        <w:keepNext/>
        <w:jc w:val="center"/>
        <w:outlineLvl w:val="1"/>
        <w:rPr>
          <w:b/>
          <w:szCs w:val="20"/>
        </w:rPr>
      </w:pPr>
    </w:p>
    <w:p w:rsidR="00113699" w:rsidRDefault="00113699" w:rsidP="00113699">
      <w:pPr>
        <w:keepNext/>
        <w:jc w:val="center"/>
        <w:outlineLvl w:val="1"/>
        <w:rPr>
          <w:b/>
          <w:szCs w:val="20"/>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113699" w:rsidRDefault="00113699" w:rsidP="00113699">
      <w:pPr>
        <w:pStyle w:val="1"/>
        <w:autoSpaceDE w:val="0"/>
        <w:autoSpaceDN w:val="0"/>
        <w:adjustRightInd w:val="0"/>
        <w:ind w:left="540"/>
        <w:jc w:val="both"/>
        <w:rPr>
          <w:sz w:val="28"/>
          <w:szCs w:val="28"/>
        </w:rPr>
      </w:pPr>
    </w:p>
    <w:p w:rsidR="00CB2EDF" w:rsidRDefault="00CB2EDF"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3E4CA3" w:rsidRDefault="003E4CA3" w:rsidP="007D2C5D">
      <w:pPr>
        <w:ind w:left="-567" w:firstLine="540"/>
        <w:jc w:val="both"/>
        <w:rPr>
          <w:sz w:val="26"/>
          <w:szCs w:val="26"/>
          <w:highlight w:val="yellow"/>
        </w:rPr>
      </w:pPr>
    </w:p>
    <w:p w:rsidR="000811DD" w:rsidRDefault="000811DD" w:rsidP="007D2C5D">
      <w:pPr>
        <w:ind w:left="-567" w:firstLine="540"/>
        <w:jc w:val="both"/>
        <w:rPr>
          <w:sz w:val="26"/>
          <w:szCs w:val="26"/>
          <w:highlight w:val="yellow"/>
        </w:rPr>
      </w:pPr>
    </w:p>
    <w:sectPr w:rsidR="000811DD" w:rsidSect="0073116D">
      <w:pgSz w:w="11906" w:h="16838"/>
      <w:pgMar w:top="993"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985"/>
    <w:multiLevelType w:val="hybridMultilevel"/>
    <w:tmpl w:val="4BA0A81A"/>
    <w:lvl w:ilvl="0" w:tplc="67BE6FD8">
      <w:start w:val="1"/>
      <w:numFmt w:val="decimal"/>
      <w:lvlText w:val="%1."/>
      <w:lvlJc w:val="left"/>
      <w:pPr>
        <w:tabs>
          <w:tab w:val="num" w:pos="303"/>
        </w:tabs>
        <w:ind w:left="303" w:hanging="360"/>
      </w:pPr>
      <w:rPr>
        <w:rFonts w:cs="Times New Roman"/>
      </w:rPr>
    </w:lvl>
    <w:lvl w:ilvl="1" w:tplc="04190019">
      <w:start w:val="1"/>
      <w:numFmt w:val="lowerLetter"/>
      <w:lvlText w:val="%2."/>
      <w:lvlJc w:val="left"/>
      <w:pPr>
        <w:tabs>
          <w:tab w:val="num" w:pos="1023"/>
        </w:tabs>
        <w:ind w:left="1023" w:hanging="360"/>
      </w:pPr>
      <w:rPr>
        <w:rFonts w:cs="Times New Roman"/>
      </w:rPr>
    </w:lvl>
    <w:lvl w:ilvl="2" w:tplc="0419001B">
      <w:start w:val="1"/>
      <w:numFmt w:val="lowerRoman"/>
      <w:lvlText w:val="%3."/>
      <w:lvlJc w:val="right"/>
      <w:pPr>
        <w:tabs>
          <w:tab w:val="num" w:pos="1743"/>
        </w:tabs>
        <w:ind w:left="1743" w:hanging="180"/>
      </w:pPr>
      <w:rPr>
        <w:rFonts w:cs="Times New Roman"/>
      </w:rPr>
    </w:lvl>
    <w:lvl w:ilvl="3" w:tplc="0419000F">
      <w:start w:val="1"/>
      <w:numFmt w:val="decimal"/>
      <w:lvlText w:val="%4."/>
      <w:lvlJc w:val="left"/>
      <w:pPr>
        <w:tabs>
          <w:tab w:val="num" w:pos="2463"/>
        </w:tabs>
        <w:ind w:left="2463" w:hanging="360"/>
      </w:pPr>
      <w:rPr>
        <w:rFonts w:cs="Times New Roman"/>
      </w:rPr>
    </w:lvl>
    <w:lvl w:ilvl="4" w:tplc="04190019">
      <w:start w:val="1"/>
      <w:numFmt w:val="lowerLetter"/>
      <w:lvlText w:val="%5."/>
      <w:lvlJc w:val="left"/>
      <w:pPr>
        <w:tabs>
          <w:tab w:val="num" w:pos="3183"/>
        </w:tabs>
        <w:ind w:left="3183" w:hanging="360"/>
      </w:pPr>
      <w:rPr>
        <w:rFonts w:cs="Times New Roman"/>
      </w:rPr>
    </w:lvl>
    <w:lvl w:ilvl="5" w:tplc="0419001B">
      <w:start w:val="1"/>
      <w:numFmt w:val="lowerRoman"/>
      <w:lvlText w:val="%6."/>
      <w:lvlJc w:val="right"/>
      <w:pPr>
        <w:tabs>
          <w:tab w:val="num" w:pos="3903"/>
        </w:tabs>
        <w:ind w:left="3903" w:hanging="180"/>
      </w:pPr>
      <w:rPr>
        <w:rFonts w:cs="Times New Roman"/>
      </w:rPr>
    </w:lvl>
    <w:lvl w:ilvl="6" w:tplc="0419000F">
      <w:start w:val="1"/>
      <w:numFmt w:val="decimal"/>
      <w:lvlText w:val="%7."/>
      <w:lvlJc w:val="left"/>
      <w:pPr>
        <w:tabs>
          <w:tab w:val="num" w:pos="4623"/>
        </w:tabs>
        <w:ind w:left="4623" w:hanging="360"/>
      </w:pPr>
      <w:rPr>
        <w:rFonts w:cs="Times New Roman"/>
      </w:rPr>
    </w:lvl>
    <w:lvl w:ilvl="7" w:tplc="04190019">
      <w:start w:val="1"/>
      <w:numFmt w:val="lowerLetter"/>
      <w:lvlText w:val="%8."/>
      <w:lvlJc w:val="left"/>
      <w:pPr>
        <w:tabs>
          <w:tab w:val="num" w:pos="5343"/>
        </w:tabs>
        <w:ind w:left="5343" w:hanging="360"/>
      </w:pPr>
      <w:rPr>
        <w:rFonts w:cs="Times New Roman"/>
      </w:rPr>
    </w:lvl>
    <w:lvl w:ilvl="8" w:tplc="0419001B">
      <w:start w:val="1"/>
      <w:numFmt w:val="lowerRoman"/>
      <w:lvlText w:val="%9."/>
      <w:lvlJc w:val="right"/>
      <w:pPr>
        <w:tabs>
          <w:tab w:val="num" w:pos="6063"/>
        </w:tabs>
        <w:ind w:left="6063" w:hanging="180"/>
      </w:pPr>
      <w:rPr>
        <w:rFonts w:cs="Times New Roman"/>
      </w:rPr>
    </w:lvl>
  </w:abstractNum>
  <w:abstractNum w:abstractNumId="1">
    <w:nsid w:val="43485D50"/>
    <w:multiLevelType w:val="hybridMultilevel"/>
    <w:tmpl w:val="E75087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F34456F"/>
    <w:multiLevelType w:val="hybridMultilevel"/>
    <w:tmpl w:val="1BC0066A"/>
    <w:lvl w:ilvl="0" w:tplc="7E3C384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BA"/>
    <w:rsid w:val="00001AE0"/>
    <w:rsid w:val="00025225"/>
    <w:rsid w:val="00026D72"/>
    <w:rsid w:val="00031A98"/>
    <w:rsid w:val="0003660E"/>
    <w:rsid w:val="000405D9"/>
    <w:rsid w:val="000410AA"/>
    <w:rsid w:val="00050CE8"/>
    <w:rsid w:val="0005381C"/>
    <w:rsid w:val="00055F20"/>
    <w:rsid w:val="00060547"/>
    <w:rsid w:val="00061BF2"/>
    <w:rsid w:val="00061CDB"/>
    <w:rsid w:val="000673FC"/>
    <w:rsid w:val="000811DD"/>
    <w:rsid w:val="00082814"/>
    <w:rsid w:val="00090B5D"/>
    <w:rsid w:val="000A084E"/>
    <w:rsid w:val="000B0319"/>
    <w:rsid w:val="000B2475"/>
    <w:rsid w:val="000C2B8F"/>
    <w:rsid w:val="000D17CF"/>
    <w:rsid w:val="000D296D"/>
    <w:rsid w:val="000D7501"/>
    <w:rsid w:val="000E2082"/>
    <w:rsid w:val="000E445C"/>
    <w:rsid w:val="000E6A97"/>
    <w:rsid w:val="000F67F5"/>
    <w:rsid w:val="00110821"/>
    <w:rsid w:val="00111297"/>
    <w:rsid w:val="00113699"/>
    <w:rsid w:val="00120976"/>
    <w:rsid w:val="00121FFC"/>
    <w:rsid w:val="00122099"/>
    <w:rsid w:val="00122D4E"/>
    <w:rsid w:val="001232C0"/>
    <w:rsid w:val="001310AB"/>
    <w:rsid w:val="0013664B"/>
    <w:rsid w:val="00140DBA"/>
    <w:rsid w:val="00144267"/>
    <w:rsid w:val="00173C4C"/>
    <w:rsid w:val="001765CD"/>
    <w:rsid w:val="0018308D"/>
    <w:rsid w:val="00184B40"/>
    <w:rsid w:val="00194912"/>
    <w:rsid w:val="00194ED9"/>
    <w:rsid w:val="001951BD"/>
    <w:rsid w:val="00196211"/>
    <w:rsid w:val="00196F94"/>
    <w:rsid w:val="001A55E1"/>
    <w:rsid w:val="001B24A3"/>
    <w:rsid w:val="001B6950"/>
    <w:rsid w:val="001C29FB"/>
    <w:rsid w:val="001C45AC"/>
    <w:rsid w:val="001D3588"/>
    <w:rsid w:val="001E0920"/>
    <w:rsid w:val="001E2ACA"/>
    <w:rsid w:val="001E6029"/>
    <w:rsid w:val="001E6B08"/>
    <w:rsid w:val="001F004C"/>
    <w:rsid w:val="001F4EA5"/>
    <w:rsid w:val="002064AA"/>
    <w:rsid w:val="00207624"/>
    <w:rsid w:val="002116D3"/>
    <w:rsid w:val="00213157"/>
    <w:rsid w:val="002161FF"/>
    <w:rsid w:val="0021641E"/>
    <w:rsid w:val="00227D40"/>
    <w:rsid w:val="0023305E"/>
    <w:rsid w:val="0023365E"/>
    <w:rsid w:val="0023738C"/>
    <w:rsid w:val="00253FB1"/>
    <w:rsid w:val="00260D02"/>
    <w:rsid w:val="00270F21"/>
    <w:rsid w:val="00283776"/>
    <w:rsid w:val="00284D22"/>
    <w:rsid w:val="00285DAC"/>
    <w:rsid w:val="002913DE"/>
    <w:rsid w:val="00295724"/>
    <w:rsid w:val="00295F95"/>
    <w:rsid w:val="002A5A3F"/>
    <w:rsid w:val="002B53D7"/>
    <w:rsid w:val="002C3696"/>
    <w:rsid w:val="002D0276"/>
    <w:rsid w:val="002D1932"/>
    <w:rsid w:val="002D2AF5"/>
    <w:rsid w:val="002D46D5"/>
    <w:rsid w:val="002D5603"/>
    <w:rsid w:val="002D5F94"/>
    <w:rsid w:val="002D601A"/>
    <w:rsid w:val="002D615A"/>
    <w:rsid w:val="002E0F48"/>
    <w:rsid w:val="002F4089"/>
    <w:rsid w:val="00306524"/>
    <w:rsid w:val="00310BC6"/>
    <w:rsid w:val="0031282C"/>
    <w:rsid w:val="00315FED"/>
    <w:rsid w:val="00320A2D"/>
    <w:rsid w:val="003213D2"/>
    <w:rsid w:val="00321DBC"/>
    <w:rsid w:val="003254F4"/>
    <w:rsid w:val="00325D48"/>
    <w:rsid w:val="0033290F"/>
    <w:rsid w:val="00337905"/>
    <w:rsid w:val="003400E5"/>
    <w:rsid w:val="0034651D"/>
    <w:rsid w:val="0035301A"/>
    <w:rsid w:val="003547AE"/>
    <w:rsid w:val="00370145"/>
    <w:rsid w:val="003728D9"/>
    <w:rsid w:val="00380D0D"/>
    <w:rsid w:val="00381E07"/>
    <w:rsid w:val="003833C8"/>
    <w:rsid w:val="00383A48"/>
    <w:rsid w:val="00386EA2"/>
    <w:rsid w:val="00390A42"/>
    <w:rsid w:val="003917F6"/>
    <w:rsid w:val="00391A51"/>
    <w:rsid w:val="003930BB"/>
    <w:rsid w:val="00395FDA"/>
    <w:rsid w:val="00396BBB"/>
    <w:rsid w:val="00396E74"/>
    <w:rsid w:val="003A63CA"/>
    <w:rsid w:val="003A6B23"/>
    <w:rsid w:val="003B5D28"/>
    <w:rsid w:val="003B68AA"/>
    <w:rsid w:val="003C0B15"/>
    <w:rsid w:val="003C2421"/>
    <w:rsid w:val="003E10EF"/>
    <w:rsid w:val="003E4CA3"/>
    <w:rsid w:val="003F4477"/>
    <w:rsid w:val="00404BB0"/>
    <w:rsid w:val="00412F60"/>
    <w:rsid w:val="00414A2B"/>
    <w:rsid w:val="00421658"/>
    <w:rsid w:val="00425B66"/>
    <w:rsid w:val="00435840"/>
    <w:rsid w:val="00436B8C"/>
    <w:rsid w:val="00437046"/>
    <w:rsid w:val="004414AD"/>
    <w:rsid w:val="0044782C"/>
    <w:rsid w:val="00450A20"/>
    <w:rsid w:val="00453E48"/>
    <w:rsid w:val="0045489E"/>
    <w:rsid w:val="00475586"/>
    <w:rsid w:val="00475AEF"/>
    <w:rsid w:val="00490B19"/>
    <w:rsid w:val="00492F26"/>
    <w:rsid w:val="004932DD"/>
    <w:rsid w:val="004978C1"/>
    <w:rsid w:val="004B2DBA"/>
    <w:rsid w:val="004B3AE3"/>
    <w:rsid w:val="004B7301"/>
    <w:rsid w:val="004C507F"/>
    <w:rsid w:val="004D5C1D"/>
    <w:rsid w:val="004F09BA"/>
    <w:rsid w:val="004F1781"/>
    <w:rsid w:val="004F26D2"/>
    <w:rsid w:val="004F5B99"/>
    <w:rsid w:val="0050089C"/>
    <w:rsid w:val="00514645"/>
    <w:rsid w:val="00522859"/>
    <w:rsid w:val="0052419D"/>
    <w:rsid w:val="005247C3"/>
    <w:rsid w:val="00527E65"/>
    <w:rsid w:val="00536676"/>
    <w:rsid w:val="00542EA4"/>
    <w:rsid w:val="00542F40"/>
    <w:rsid w:val="0055693F"/>
    <w:rsid w:val="00560085"/>
    <w:rsid w:val="0056376B"/>
    <w:rsid w:val="00581835"/>
    <w:rsid w:val="00583296"/>
    <w:rsid w:val="00583F24"/>
    <w:rsid w:val="005858B4"/>
    <w:rsid w:val="00587147"/>
    <w:rsid w:val="00590CF2"/>
    <w:rsid w:val="00597FF2"/>
    <w:rsid w:val="005A19FB"/>
    <w:rsid w:val="005A77A9"/>
    <w:rsid w:val="005C1FBA"/>
    <w:rsid w:val="005C2E39"/>
    <w:rsid w:val="005D2E7B"/>
    <w:rsid w:val="005E7B28"/>
    <w:rsid w:val="005F2647"/>
    <w:rsid w:val="005F69E4"/>
    <w:rsid w:val="0060279C"/>
    <w:rsid w:val="00607821"/>
    <w:rsid w:val="00610284"/>
    <w:rsid w:val="0061036E"/>
    <w:rsid w:val="00620534"/>
    <w:rsid w:val="00620C98"/>
    <w:rsid w:val="006221D8"/>
    <w:rsid w:val="006229B2"/>
    <w:rsid w:val="0062494C"/>
    <w:rsid w:val="00625D7E"/>
    <w:rsid w:val="00634AA0"/>
    <w:rsid w:val="00643144"/>
    <w:rsid w:val="00644EAC"/>
    <w:rsid w:val="00650AF8"/>
    <w:rsid w:val="006574C0"/>
    <w:rsid w:val="006730FB"/>
    <w:rsid w:val="0067506A"/>
    <w:rsid w:val="00686182"/>
    <w:rsid w:val="00691BB3"/>
    <w:rsid w:val="00695E54"/>
    <w:rsid w:val="006A32CA"/>
    <w:rsid w:val="006A5E92"/>
    <w:rsid w:val="006A72F3"/>
    <w:rsid w:val="006B4BE6"/>
    <w:rsid w:val="006C0C7E"/>
    <w:rsid w:val="006C42FA"/>
    <w:rsid w:val="006C6FB1"/>
    <w:rsid w:val="006D1288"/>
    <w:rsid w:val="006D1EBE"/>
    <w:rsid w:val="006D202C"/>
    <w:rsid w:val="006D5938"/>
    <w:rsid w:val="006D6944"/>
    <w:rsid w:val="006E3434"/>
    <w:rsid w:val="006F06C6"/>
    <w:rsid w:val="006F1A1D"/>
    <w:rsid w:val="006F74BC"/>
    <w:rsid w:val="007110B7"/>
    <w:rsid w:val="007168C2"/>
    <w:rsid w:val="00721307"/>
    <w:rsid w:val="00726F65"/>
    <w:rsid w:val="0073116D"/>
    <w:rsid w:val="00731B80"/>
    <w:rsid w:val="00732413"/>
    <w:rsid w:val="007359F0"/>
    <w:rsid w:val="00736F3B"/>
    <w:rsid w:val="0075796F"/>
    <w:rsid w:val="00763939"/>
    <w:rsid w:val="00770D88"/>
    <w:rsid w:val="0077613B"/>
    <w:rsid w:val="007814D5"/>
    <w:rsid w:val="00782E7B"/>
    <w:rsid w:val="00787A30"/>
    <w:rsid w:val="00787FA5"/>
    <w:rsid w:val="00790F54"/>
    <w:rsid w:val="00791D67"/>
    <w:rsid w:val="007A2B07"/>
    <w:rsid w:val="007A718E"/>
    <w:rsid w:val="007B2172"/>
    <w:rsid w:val="007B5F9D"/>
    <w:rsid w:val="007C1821"/>
    <w:rsid w:val="007C35BA"/>
    <w:rsid w:val="007C37BD"/>
    <w:rsid w:val="007D112F"/>
    <w:rsid w:val="007D2C5D"/>
    <w:rsid w:val="007D75A7"/>
    <w:rsid w:val="007E01A2"/>
    <w:rsid w:val="007E2C78"/>
    <w:rsid w:val="007E56C9"/>
    <w:rsid w:val="007F576E"/>
    <w:rsid w:val="007F6756"/>
    <w:rsid w:val="00802470"/>
    <w:rsid w:val="00803D1E"/>
    <w:rsid w:val="00812681"/>
    <w:rsid w:val="0081476A"/>
    <w:rsid w:val="008304ED"/>
    <w:rsid w:val="00832062"/>
    <w:rsid w:val="008321EE"/>
    <w:rsid w:val="00834444"/>
    <w:rsid w:val="00837E7A"/>
    <w:rsid w:val="008401BA"/>
    <w:rsid w:val="00846A0A"/>
    <w:rsid w:val="00850611"/>
    <w:rsid w:val="008513B8"/>
    <w:rsid w:val="00857AC0"/>
    <w:rsid w:val="00866746"/>
    <w:rsid w:val="00866E00"/>
    <w:rsid w:val="00870573"/>
    <w:rsid w:val="00870B44"/>
    <w:rsid w:val="00874C17"/>
    <w:rsid w:val="00882832"/>
    <w:rsid w:val="00891C15"/>
    <w:rsid w:val="0089200F"/>
    <w:rsid w:val="008A36AE"/>
    <w:rsid w:val="008B2967"/>
    <w:rsid w:val="008B5166"/>
    <w:rsid w:val="008D4D22"/>
    <w:rsid w:val="008D6F46"/>
    <w:rsid w:val="008E035C"/>
    <w:rsid w:val="008E291F"/>
    <w:rsid w:val="008E6D53"/>
    <w:rsid w:val="008F30C8"/>
    <w:rsid w:val="00905E1E"/>
    <w:rsid w:val="0090683D"/>
    <w:rsid w:val="00906F88"/>
    <w:rsid w:val="00910184"/>
    <w:rsid w:val="0091475E"/>
    <w:rsid w:val="00917579"/>
    <w:rsid w:val="00924AF9"/>
    <w:rsid w:val="009268C9"/>
    <w:rsid w:val="00927A51"/>
    <w:rsid w:val="009319DF"/>
    <w:rsid w:val="00937B91"/>
    <w:rsid w:val="009420E6"/>
    <w:rsid w:val="009444C5"/>
    <w:rsid w:val="00944FAC"/>
    <w:rsid w:val="0095141F"/>
    <w:rsid w:val="00951F9B"/>
    <w:rsid w:val="0095585A"/>
    <w:rsid w:val="00955872"/>
    <w:rsid w:val="00956CC0"/>
    <w:rsid w:val="0099214A"/>
    <w:rsid w:val="009A718D"/>
    <w:rsid w:val="009E30C1"/>
    <w:rsid w:val="009E34E7"/>
    <w:rsid w:val="009E3B79"/>
    <w:rsid w:val="009F0541"/>
    <w:rsid w:val="009F1E7E"/>
    <w:rsid w:val="00A07D1F"/>
    <w:rsid w:val="00A07D7B"/>
    <w:rsid w:val="00A1077E"/>
    <w:rsid w:val="00A2121C"/>
    <w:rsid w:val="00A21D61"/>
    <w:rsid w:val="00A31090"/>
    <w:rsid w:val="00A316D3"/>
    <w:rsid w:val="00A372F5"/>
    <w:rsid w:val="00A41062"/>
    <w:rsid w:val="00A41241"/>
    <w:rsid w:val="00A52D95"/>
    <w:rsid w:val="00A60D6E"/>
    <w:rsid w:val="00A75DF3"/>
    <w:rsid w:val="00A84066"/>
    <w:rsid w:val="00A873BC"/>
    <w:rsid w:val="00A878E5"/>
    <w:rsid w:val="00A93CA9"/>
    <w:rsid w:val="00AA2810"/>
    <w:rsid w:val="00AA3630"/>
    <w:rsid w:val="00AA371D"/>
    <w:rsid w:val="00AA543E"/>
    <w:rsid w:val="00AA70F8"/>
    <w:rsid w:val="00AA75B2"/>
    <w:rsid w:val="00AB2B10"/>
    <w:rsid w:val="00AB31FF"/>
    <w:rsid w:val="00AB4FFF"/>
    <w:rsid w:val="00AC1694"/>
    <w:rsid w:val="00AC16BD"/>
    <w:rsid w:val="00AC18AB"/>
    <w:rsid w:val="00AE1887"/>
    <w:rsid w:val="00AE36BD"/>
    <w:rsid w:val="00AF776F"/>
    <w:rsid w:val="00B024D9"/>
    <w:rsid w:val="00B07AC8"/>
    <w:rsid w:val="00B120CA"/>
    <w:rsid w:val="00B17232"/>
    <w:rsid w:val="00B17AFB"/>
    <w:rsid w:val="00B260DA"/>
    <w:rsid w:val="00B26E35"/>
    <w:rsid w:val="00B30FE4"/>
    <w:rsid w:val="00B330FB"/>
    <w:rsid w:val="00B40288"/>
    <w:rsid w:val="00B4323B"/>
    <w:rsid w:val="00B50E2F"/>
    <w:rsid w:val="00B73945"/>
    <w:rsid w:val="00B75D39"/>
    <w:rsid w:val="00B77CD4"/>
    <w:rsid w:val="00B814CC"/>
    <w:rsid w:val="00B8247E"/>
    <w:rsid w:val="00B82EA1"/>
    <w:rsid w:val="00B865B0"/>
    <w:rsid w:val="00B86920"/>
    <w:rsid w:val="00BA7C21"/>
    <w:rsid w:val="00BC15C9"/>
    <w:rsid w:val="00BC4040"/>
    <w:rsid w:val="00BD39D9"/>
    <w:rsid w:val="00BD7F71"/>
    <w:rsid w:val="00BE138A"/>
    <w:rsid w:val="00BE6B34"/>
    <w:rsid w:val="00C00ADC"/>
    <w:rsid w:val="00C0164B"/>
    <w:rsid w:val="00C03DCA"/>
    <w:rsid w:val="00C10F9F"/>
    <w:rsid w:val="00C17C56"/>
    <w:rsid w:val="00C20FC5"/>
    <w:rsid w:val="00C22B04"/>
    <w:rsid w:val="00C2508D"/>
    <w:rsid w:val="00C27CC9"/>
    <w:rsid w:val="00C414C5"/>
    <w:rsid w:val="00C4161A"/>
    <w:rsid w:val="00C43B7B"/>
    <w:rsid w:val="00C60544"/>
    <w:rsid w:val="00C6264F"/>
    <w:rsid w:val="00C7767D"/>
    <w:rsid w:val="00C82069"/>
    <w:rsid w:val="00C8265C"/>
    <w:rsid w:val="00C916C3"/>
    <w:rsid w:val="00C92716"/>
    <w:rsid w:val="00C93026"/>
    <w:rsid w:val="00C965E0"/>
    <w:rsid w:val="00CA4D92"/>
    <w:rsid w:val="00CA58BE"/>
    <w:rsid w:val="00CA59FB"/>
    <w:rsid w:val="00CA62A9"/>
    <w:rsid w:val="00CB2EDF"/>
    <w:rsid w:val="00CD21B3"/>
    <w:rsid w:val="00CE0C81"/>
    <w:rsid w:val="00CE6ED2"/>
    <w:rsid w:val="00CE7AD8"/>
    <w:rsid w:val="00CF0A55"/>
    <w:rsid w:val="00D13525"/>
    <w:rsid w:val="00D164AE"/>
    <w:rsid w:val="00D22877"/>
    <w:rsid w:val="00D31B96"/>
    <w:rsid w:val="00D31F80"/>
    <w:rsid w:val="00D35521"/>
    <w:rsid w:val="00D36E3C"/>
    <w:rsid w:val="00D37AAC"/>
    <w:rsid w:val="00D37C84"/>
    <w:rsid w:val="00D42CC1"/>
    <w:rsid w:val="00D45BFA"/>
    <w:rsid w:val="00D52216"/>
    <w:rsid w:val="00D613BF"/>
    <w:rsid w:val="00D81C62"/>
    <w:rsid w:val="00D83AA0"/>
    <w:rsid w:val="00D85507"/>
    <w:rsid w:val="00D86C99"/>
    <w:rsid w:val="00D87764"/>
    <w:rsid w:val="00D94A08"/>
    <w:rsid w:val="00DA31FA"/>
    <w:rsid w:val="00DB2FE8"/>
    <w:rsid w:val="00DB5F0A"/>
    <w:rsid w:val="00DB6319"/>
    <w:rsid w:val="00DC6834"/>
    <w:rsid w:val="00DD1BF6"/>
    <w:rsid w:val="00DD2508"/>
    <w:rsid w:val="00DD2E1E"/>
    <w:rsid w:val="00DE10FF"/>
    <w:rsid w:val="00DF5002"/>
    <w:rsid w:val="00DF631A"/>
    <w:rsid w:val="00DF669C"/>
    <w:rsid w:val="00E047B2"/>
    <w:rsid w:val="00E07BA0"/>
    <w:rsid w:val="00E148E7"/>
    <w:rsid w:val="00E15584"/>
    <w:rsid w:val="00E205E7"/>
    <w:rsid w:val="00E2331E"/>
    <w:rsid w:val="00E23DDD"/>
    <w:rsid w:val="00E25C19"/>
    <w:rsid w:val="00E32F94"/>
    <w:rsid w:val="00E3432E"/>
    <w:rsid w:val="00E42438"/>
    <w:rsid w:val="00E4276B"/>
    <w:rsid w:val="00E46606"/>
    <w:rsid w:val="00E47FF4"/>
    <w:rsid w:val="00E50501"/>
    <w:rsid w:val="00E52CC3"/>
    <w:rsid w:val="00E5352A"/>
    <w:rsid w:val="00E6011A"/>
    <w:rsid w:val="00E61041"/>
    <w:rsid w:val="00E61840"/>
    <w:rsid w:val="00E634DF"/>
    <w:rsid w:val="00E67736"/>
    <w:rsid w:val="00E82C34"/>
    <w:rsid w:val="00E90582"/>
    <w:rsid w:val="00E9256E"/>
    <w:rsid w:val="00E92788"/>
    <w:rsid w:val="00E9431F"/>
    <w:rsid w:val="00EA0CDA"/>
    <w:rsid w:val="00EA1E6A"/>
    <w:rsid w:val="00EA5C42"/>
    <w:rsid w:val="00EA5F08"/>
    <w:rsid w:val="00EB1C29"/>
    <w:rsid w:val="00EC2159"/>
    <w:rsid w:val="00ED03AB"/>
    <w:rsid w:val="00ED10C4"/>
    <w:rsid w:val="00EE101D"/>
    <w:rsid w:val="00EE65D3"/>
    <w:rsid w:val="00EF0FC3"/>
    <w:rsid w:val="00EF72B8"/>
    <w:rsid w:val="00EF784D"/>
    <w:rsid w:val="00F1265B"/>
    <w:rsid w:val="00F145D8"/>
    <w:rsid w:val="00F22D34"/>
    <w:rsid w:val="00F23876"/>
    <w:rsid w:val="00F2531E"/>
    <w:rsid w:val="00F26129"/>
    <w:rsid w:val="00F33F21"/>
    <w:rsid w:val="00F370EE"/>
    <w:rsid w:val="00F37D37"/>
    <w:rsid w:val="00F4035F"/>
    <w:rsid w:val="00F42A6B"/>
    <w:rsid w:val="00F4614F"/>
    <w:rsid w:val="00F462E4"/>
    <w:rsid w:val="00F604AD"/>
    <w:rsid w:val="00F61A39"/>
    <w:rsid w:val="00F62228"/>
    <w:rsid w:val="00F67854"/>
    <w:rsid w:val="00F7062F"/>
    <w:rsid w:val="00F74962"/>
    <w:rsid w:val="00F75D00"/>
    <w:rsid w:val="00F769D1"/>
    <w:rsid w:val="00F84990"/>
    <w:rsid w:val="00F875DA"/>
    <w:rsid w:val="00F92E25"/>
    <w:rsid w:val="00F93FF4"/>
    <w:rsid w:val="00F94840"/>
    <w:rsid w:val="00F96BC0"/>
    <w:rsid w:val="00F96D97"/>
    <w:rsid w:val="00FA42F1"/>
    <w:rsid w:val="00FB2E6F"/>
    <w:rsid w:val="00FB5D1C"/>
    <w:rsid w:val="00FC1CF8"/>
    <w:rsid w:val="00FC23DF"/>
    <w:rsid w:val="00FC31AD"/>
    <w:rsid w:val="00FC4A48"/>
    <w:rsid w:val="00FD5B60"/>
    <w:rsid w:val="00FD78F9"/>
    <w:rsid w:val="00FE74AE"/>
    <w:rsid w:val="00FF6759"/>
    <w:rsid w:val="00FF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D2C5D"/>
    <w:pPr>
      <w:ind w:left="720"/>
      <w:contextualSpacing/>
    </w:pPr>
  </w:style>
  <w:style w:type="paragraph" w:customStyle="1" w:styleId="ConsPlusNormal">
    <w:name w:val="ConsPlusNormal"/>
    <w:uiPriority w:val="99"/>
    <w:rsid w:val="007D2C5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7D2C5D"/>
    <w:pPr>
      <w:ind w:left="720"/>
      <w:contextualSpacing/>
    </w:pPr>
  </w:style>
  <w:style w:type="table" w:styleId="a4">
    <w:name w:val="Table Grid"/>
    <w:basedOn w:val="a1"/>
    <w:uiPriority w:val="59"/>
    <w:rsid w:val="0011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136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D2C5D"/>
    <w:pPr>
      <w:ind w:left="720"/>
      <w:contextualSpacing/>
    </w:pPr>
  </w:style>
  <w:style w:type="paragraph" w:customStyle="1" w:styleId="ConsPlusNormal">
    <w:name w:val="ConsPlusNormal"/>
    <w:uiPriority w:val="99"/>
    <w:rsid w:val="007D2C5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7D2C5D"/>
    <w:pPr>
      <w:ind w:left="720"/>
      <w:contextualSpacing/>
    </w:pPr>
  </w:style>
  <w:style w:type="table" w:styleId="a4">
    <w:name w:val="Table Grid"/>
    <w:basedOn w:val="a1"/>
    <w:uiPriority w:val="59"/>
    <w:rsid w:val="0011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136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4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D549A8D46BDB76EF0D9DE874F68F666D01F60B8CABBF31ED6C255E406IEZ5I" TargetMode="External"/><Relationship Id="rId4" Type="http://schemas.microsoft.com/office/2007/relationships/stylesWithEffects" Target="stylesWithEffects.xml"/><Relationship Id="rId9" Type="http://schemas.openxmlformats.org/officeDocument/2006/relationships/hyperlink" Target="consultantplus://offline/ref=DD549A8D46BDB76EF0D9DE874F68F666D01F60B8CABBF31ED6C255E406E5CDF24DE12E06C1I6Z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4E87-74EE-479F-B990-757802AD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2762</Words>
  <Characters>15745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V. Sobolevskaya</dc:creator>
  <cp:lastModifiedBy>Nadegda A. Alexandrova</cp:lastModifiedBy>
  <cp:revision>19</cp:revision>
  <cp:lastPrinted>2015-01-27T04:27:00Z</cp:lastPrinted>
  <dcterms:created xsi:type="dcterms:W3CDTF">2015-01-21T04:09:00Z</dcterms:created>
  <dcterms:modified xsi:type="dcterms:W3CDTF">2015-01-29T05:30:00Z</dcterms:modified>
</cp:coreProperties>
</file>