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3E" w:rsidRPr="00323189" w:rsidRDefault="00323189" w:rsidP="00F7503E">
      <w:pPr>
        <w:jc w:val="center"/>
        <w:rPr>
          <w:lang w:val="en-US"/>
        </w:rPr>
      </w:pPr>
      <w:r>
        <w:rPr>
          <w:lang w:val="en-US"/>
        </w:rPr>
        <w:tab/>
      </w:r>
    </w:p>
    <w:p w:rsidR="00F7503E" w:rsidRPr="00F7503E" w:rsidRDefault="00F7503E" w:rsidP="00F7503E">
      <w:pPr>
        <w:jc w:val="center"/>
      </w:pPr>
    </w:p>
    <w:p w:rsidR="00F7503E" w:rsidRPr="00F7503E" w:rsidRDefault="00F7503E" w:rsidP="00F7503E">
      <w:pPr>
        <w:keepNext/>
        <w:spacing w:before="240" w:after="60"/>
        <w:jc w:val="center"/>
        <w:outlineLvl w:val="3"/>
        <w:rPr>
          <w:b/>
          <w:bCs/>
        </w:rPr>
      </w:pPr>
    </w:p>
    <w:p w:rsidR="00F7503E" w:rsidRPr="00F7503E" w:rsidRDefault="007C30B4" w:rsidP="00F7503E">
      <w:pPr>
        <w:tabs>
          <w:tab w:val="left" w:pos="708"/>
        </w:tabs>
        <w:jc w:val="center"/>
        <w:rPr>
          <w:b/>
          <w:bCs/>
          <w:lang w:val="en-US"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42.75pt;width:72.05pt;height:62.95pt;z-index:251659264">
            <v:imagedata r:id="rId6" o:title=""/>
          </v:shape>
          <o:OLEObject Type="Embed" ProgID="Word.Picture.8" ShapeID="_x0000_s1026" DrawAspect="Content" ObjectID="_1496814494" r:id="rId7"/>
        </w:pict>
      </w:r>
    </w:p>
    <w:p w:rsidR="00F7503E" w:rsidRPr="00F7503E" w:rsidRDefault="00F7503E" w:rsidP="00F7503E">
      <w:pPr>
        <w:tabs>
          <w:tab w:val="left" w:pos="708"/>
        </w:tabs>
        <w:rPr>
          <w:b/>
          <w:bCs/>
          <w:lang w:val="en-US"/>
        </w:rPr>
      </w:pPr>
    </w:p>
    <w:p w:rsidR="00F7503E" w:rsidRPr="00F7503E" w:rsidRDefault="00F7503E" w:rsidP="00F7503E">
      <w:pPr>
        <w:spacing w:line="360" w:lineRule="auto"/>
        <w:jc w:val="center"/>
        <w:rPr>
          <w:b/>
          <w:sz w:val="32"/>
          <w:szCs w:val="32"/>
        </w:rPr>
      </w:pPr>
      <w:r w:rsidRPr="00F7503E">
        <w:rPr>
          <w:b/>
          <w:sz w:val="32"/>
          <w:szCs w:val="32"/>
        </w:rPr>
        <w:t>ДУМА НЕВЬЯНСКОГО  ГОРОДСКОГО ОКРУГА</w:t>
      </w:r>
    </w:p>
    <w:p w:rsidR="00F7503E" w:rsidRPr="00F7503E" w:rsidRDefault="00F7503E" w:rsidP="00F7503E">
      <w:pPr>
        <w:spacing w:line="360" w:lineRule="auto"/>
        <w:jc w:val="center"/>
        <w:rPr>
          <w:b/>
          <w:sz w:val="36"/>
          <w:szCs w:val="36"/>
        </w:rPr>
      </w:pPr>
      <w:r w:rsidRPr="00F7503E">
        <w:rPr>
          <w:b/>
          <w:sz w:val="36"/>
          <w:szCs w:val="36"/>
        </w:rPr>
        <w:t>РЕШЕНИЕ</w:t>
      </w:r>
    </w:p>
    <w:p w:rsidR="00F7503E" w:rsidRPr="00F7503E" w:rsidRDefault="00F7503E" w:rsidP="00F7503E">
      <w:pPr>
        <w:jc w:val="center"/>
        <w:rPr>
          <w:b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117475</wp:posOffset>
                </wp:positionV>
                <wp:extent cx="6057900" cy="12700"/>
                <wp:effectExtent l="0" t="19050" r="19050" b="444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127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5pt,9.25pt" to="485.2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F7503E" w:rsidRPr="00F7503E" w:rsidRDefault="00F7503E" w:rsidP="00F7503E">
      <w:pPr>
        <w:ind w:right="-284"/>
        <w:rPr>
          <w:b/>
        </w:rPr>
      </w:pPr>
      <w:r w:rsidRPr="00F7503E">
        <w:rPr>
          <w:b/>
        </w:rPr>
        <w:t xml:space="preserve">от  </w:t>
      </w:r>
      <w:r w:rsidR="007C30B4" w:rsidRPr="007C30B4">
        <w:rPr>
          <w:b/>
        </w:rPr>
        <w:t>24</w:t>
      </w:r>
      <w:r w:rsidR="007C30B4">
        <w:rPr>
          <w:b/>
        </w:rPr>
        <w:t>.06.</w:t>
      </w:r>
      <w:r w:rsidRPr="00F7503E">
        <w:rPr>
          <w:b/>
        </w:rPr>
        <w:t xml:space="preserve"> 2015 г.                                                                                                 №  </w:t>
      </w:r>
      <w:r w:rsidR="007C30B4">
        <w:rPr>
          <w:b/>
        </w:rPr>
        <w:t>57</w:t>
      </w:r>
      <w:bookmarkStart w:id="0" w:name="_GoBack"/>
      <w:bookmarkEnd w:id="0"/>
    </w:p>
    <w:p w:rsidR="00F7503E" w:rsidRPr="00F7503E" w:rsidRDefault="00F7503E" w:rsidP="00F7503E">
      <w:pPr>
        <w:jc w:val="center"/>
      </w:pPr>
      <w:r w:rsidRPr="00F7503E">
        <w:t>г. Невьянск</w:t>
      </w:r>
    </w:p>
    <w:p w:rsidR="00F7503E" w:rsidRPr="00F7503E" w:rsidRDefault="00F7503E" w:rsidP="00F7503E">
      <w:pPr>
        <w:tabs>
          <w:tab w:val="left" w:pos="708"/>
        </w:tabs>
        <w:jc w:val="center"/>
        <w:rPr>
          <w:b/>
          <w:bCs/>
        </w:rPr>
      </w:pPr>
    </w:p>
    <w:p w:rsidR="00F7503E" w:rsidRPr="00323189" w:rsidRDefault="00F7503E" w:rsidP="007A23A6">
      <w:pPr>
        <w:jc w:val="center"/>
        <w:rPr>
          <w:b/>
          <w:i/>
          <w:sz w:val="28"/>
          <w:szCs w:val="28"/>
        </w:rPr>
      </w:pPr>
    </w:p>
    <w:p w:rsidR="003A40B5" w:rsidRDefault="003A40B5" w:rsidP="007A23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соответствии вопроса, предлагаемого для вынесения на местный референдум</w:t>
      </w:r>
      <w:r w:rsidR="00FA5E53" w:rsidRPr="00FA5E53">
        <w:rPr>
          <w:b/>
          <w:i/>
          <w:sz w:val="28"/>
          <w:szCs w:val="28"/>
        </w:rPr>
        <w:t xml:space="preserve"> </w:t>
      </w:r>
      <w:r w:rsidR="00FA5E53">
        <w:rPr>
          <w:b/>
          <w:i/>
          <w:sz w:val="28"/>
          <w:szCs w:val="28"/>
        </w:rPr>
        <w:t>требованиям Федерального законодательства, законодательства Свердловской области, Устава Невьянского городского округа</w:t>
      </w:r>
    </w:p>
    <w:p w:rsidR="008161AF" w:rsidRDefault="008161AF" w:rsidP="007A23A6">
      <w:pPr>
        <w:jc w:val="center"/>
        <w:rPr>
          <w:b/>
          <w:i/>
          <w:sz w:val="28"/>
          <w:szCs w:val="28"/>
        </w:rPr>
      </w:pPr>
    </w:p>
    <w:p w:rsidR="008161AF" w:rsidRDefault="008161AF" w:rsidP="007A23A6">
      <w:pPr>
        <w:jc w:val="center"/>
        <w:rPr>
          <w:b/>
          <w:i/>
          <w:sz w:val="28"/>
          <w:szCs w:val="28"/>
        </w:rPr>
      </w:pPr>
    </w:p>
    <w:p w:rsidR="00BA35F0" w:rsidRDefault="008161AF" w:rsidP="008161AF">
      <w:pPr>
        <w:ind w:firstLine="567"/>
        <w:jc w:val="both"/>
        <w:rPr>
          <w:sz w:val="28"/>
          <w:szCs w:val="28"/>
        </w:rPr>
      </w:pPr>
      <w:r w:rsidRPr="008161AF">
        <w:rPr>
          <w:sz w:val="28"/>
          <w:szCs w:val="28"/>
        </w:rPr>
        <w:t xml:space="preserve"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17.04.2006 № 20-ОЗ «О референдуме Свердловской области и местных референдумах в Свердловской области», Уставом Невьянского городского округа на местный референдум могут быть вынесены только вопросы местного значения. Круг вопросов местного значения городского округа определен в ст. 16 Федерального закона от 06.10.2003 № 131-ФЗ «Об общих принципах организации местного самоуправления в Российской Федерации» и закреплен в ст. 6 Устава Невьянского городского округа. </w:t>
      </w:r>
      <w:proofErr w:type="gramStart"/>
      <w:r w:rsidRPr="008161AF">
        <w:rPr>
          <w:sz w:val="28"/>
          <w:szCs w:val="28"/>
        </w:rPr>
        <w:t>Из анализа вышеназванных норм законодательства и представленных инициативной группой документов следует, что выносимый на референдум вопрос «</w:t>
      </w:r>
      <w:r w:rsidR="005B13AC" w:rsidRPr="005B13AC">
        <w:rPr>
          <w:sz w:val="28"/>
          <w:szCs w:val="28"/>
        </w:rPr>
        <w:t>Согласны ли Вы с тем, чтобы в соответствии с Уставом Невьянского городского округа и Градостроительным кодексом РФ выдать разрешение на строительство предприятия для производства драгоценных металлов с применением цианида на территории Невьянского городского округа?</w:t>
      </w:r>
      <w:r w:rsidRPr="008161AF">
        <w:rPr>
          <w:sz w:val="28"/>
          <w:szCs w:val="28"/>
        </w:rPr>
        <w:t>» не относится к вопросам местного значения.</w:t>
      </w:r>
      <w:proofErr w:type="gramEnd"/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BA35F0">
        <w:rPr>
          <w:sz w:val="28"/>
          <w:szCs w:val="28"/>
        </w:rPr>
        <w:t xml:space="preserve"> соответствии с пунктом 2 части 5 статьи 51 Градостроительного кодекса Российской Федерации разрешение на строительство выдается в случае осуществления строительства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 (за исключением работ, связанных с пользованием участками недр местного значения), - федеральным органом управления государственным фондом недр.</w:t>
      </w:r>
      <w:proofErr w:type="gramEnd"/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lastRenderedPageBreak/>
        <w:t>Согласно статье 2.3 Закона Российской Федерации от 21.02.1992 №2395-1 «О недрах» к участкам недр местного значения относятся: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1)</w:t>
      </w:r>
      <w:r w:rsidRPr="00BA35F0">
        <w:rPr>
          <w:sz w:val="28"/>
          <w:szCs w:val="28"/>
        </w:rPr>
        <w:tab/>
        <w:t>участки недр, содержащие общераспространенные полезные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ископаемые;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2)</w:t>
      </w:r>
      <w:r w:rsidRPr="00BA35F0">
        <w:rPr>
          <w:sz w:val="28"/>
          <w:szCs w:val="28"/>
        </w:rPr>
        <w:tab/>
        <w:t>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3)</w:t>
      </w:r>
      <w:r w:rsidRPr="00BA35F0">
        <w:rPr>
          <w:sz w:val="28"/>
          <w:szCs w:val="28"/>
        </w:rPr>
        <w:tab/>
        <w:t xml:space="preserve">участки недр, содержащие подземные воды, которые используются для целей питьевого и хозяйственно-бытового водоснабжения (далее </w:t>
      </w:r>
      <w:proofErr w:type="gramStart"/>
      <w:r w:rsidRPr="00BA35F0">
        <w:rPr>
          <w:sz w:val="28"/>
          <w:szCs w:val="28"/>
        </w:rPr>
        <w:t>-п</w:t>
      </w:r>
      <w:proofErr w:type="gramEnd"/>
      <w:r w:rsidRPr="00BA35F0">
        <w:rPr>
          <w:sz w:val="28"/>
          <w:szCs w:val="28"/>
        </w:rPr>
        <w:t>итьевое водоснабжение) или технологического обеспечения водой объектов</w:t>
      </w:r>
      <w:r w:rsidR="006552ED" w:rsidRPr="006552ED">
        <w:rPr>
          <w:sz w:val="28"/>
          <w:szCs w:val="28"/>
        </w:rPr>
        <w:t xml:space="preserve"> </w:t>
      </w:r>
      <w:r w:rsidRPr="00BA35F0">
        <w:rPr>
          <w:sz w:val="28"/>
          <w:szCs w:val="28"/>
        </w:rPr>
        <w:t>промышленности либо объектов сельскохозяйственного назначения и объем добычи которых составляет не более 500 кубических метров в сутки.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В соответствии с распоряжением Министерства природных ресурсов Российской Федерации №9-р, Правительства Свердловской области №01-49-142 от 16.03.2006 «Об утверждении перечня общераспространенных полезных ископаемых по Свердловской области» драгоценные металлы (в том числе руда, концентраты и другие полупродукты, содержащие драгоценные металлы) в перечень общераспространенных полезных ископаемых по Свердловской области не входят.</w:t>
      </w:r>
    </w:p>
    <w:p w:rsidR="00BA35F0" w:rsidRP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Следовательно, разрешение на строительство предприятия для производства драгоценных металлов с применением цианида должен выдавать федеральный орган управления государственным фондом недр в соответствии с пунктом 2 части 5 статьи 51 Градостроительного кодекса Российской Федерации.</w:t>
      </w:r>
    </w:p>
    <w:p w:rsidR="00BA35F0" w:rsidRDefault="00BA35F0" w:rsidP="00BA35F0">
      <w:pPr>
        <w:ind w:firstLine="567"/>
        <w:jc w:val="both"/>
        <w:rPr>
          <w:sz w:val="28"/>
          <w:szCs w:val="28"/>
        </w:rPr>
      </w:pPr>
      <w:r w:rsidRPr="00BA35F0">
        <w:rPr>
          <w:sz w:val="28"/>
          <w:szCs w:val="28"/>
        </w:rPr>
        <w:t>Поскольку разрешение на строительство находится в ведении органов исполнительной власти Российской Федерации вопрос, предлагаемый для вынесения на местный референдум, не может быть вынесен на местный референдум.</w:t>
      </w:r>
    </w:p>
    <w:p w:rsidR="0059368B" w:rsidRDefault="0059368B" w:rsidP="00BA3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выдачи разрешений на строительство регулируется статьей 51 Градостроительного кодекса РФ. Перечень оснований для отказа в выдаче разрешения на строительство определен часть</w:t>
      </w:r>
      <w:r w:rsidR="006552ED">
        <w:rPr>
          <w:sz w:val="28"/>
          <w:szCs w:val="28"/>
        </w:rPr>
        <w:t>ю</w:t>
      </w:r>
      <w:r>
        <w:rPr>
          <w:sz w:val="28"/>
          <w:szCs w:val="28"/>
        </w:rPr>
        <w:t xml:space="preserve"> 3 статьи 51 </w:t>
      </w:r>
      <w:r w:rsidR="00E61317">
        <w:rPr>
          <w:sz w:val="28"/>
          <w:szCs w:val="28"/>
        </w:rPr>
        <w:t>Градостроительного кодекса РФ и является исчерпывающим. Данный перечень не предполагает возможности отказа в выдаче разрешения на строительство по результатам референдума.</w:t>
      </w:r>
    </w:p>
    <w:p w:rsidR="008F3F07" w:rsidRDefault="008F3F07" w:rsidP="00BA3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 референдума не может быть направлен на изменение или отмену положений федерального закона – в данном случае нормы статьи 51 Градостроительного кодекса РФ</w:t>
      </w:r>
      <w:r w:rsidR="00B73109">
        <w:rPr>
          <w:sz w:val="28"/>
          <w:szCs w:val="28"/>
        </w:rPr>
        <w:t>. Соответственно, имеет место неопределенность правовых последствий референдума и противоречие вопроса Градостроительному кодексу РФ, поскольку орган местного самоуправления не вправе отказать в выдаче разрешения на строительство со ссылкой на результаты референдума.</w:t>
      </w:r>
    </w:p>
    <w:p w:rsidR="008161AF" w:rsidRPr="00F7503E" w:rsidRDefault="00907A61" w:rsidP="00BA35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Вопрос, выносимый на референдум Невьянского городского округа, порождает неопределенность правовых последствий того решения, которое мо</w:t>
      </w:r>
      <w:r w:rsidR="00425985">
        <w:rPr>
          <w:sz w:val="28"/>
          <w:szCs w:val="28"/>
        </w:rPr>
        <w:t>жет быть принято на референдуме, таким образом</w:t>
      </w:r>
      <w:r w:rsidR="006147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предлагаемый вопрос не может быть вынесен на референдум, поскольку вступает в противоречие действующему законодательству, порождает неопределенность правовых </w:t>
      </w:r>
      <w:r>
        <w:rPr>
          <w:sz w:val="28"/>
          <w:szCs w:val="28"/>
        </w:rPr>
        <w:lastRenderedPageBreak/>
        <w:t>последствий.</w:t>
      </w:r>
      <w:r w:rsidR="00BA35F0" w:rsidRPr="00BA35F0">
        <w:rPr>
          <w:sz w:val="28"/>
          <w:szCs w:val="28"/>
        </w:rPr>
        <w:t xml:space="preserve"> </w:t>
      </w:r>
      <w:r w:rsidR="008161AF">
        <w:rPr>
          <w:sz w:val="28"/>
          <w:szCs w:val="28"/>
        </w:rPr>
        <w:t xml:space="preserve"> На основании вышеизложенного</w:t>
      </w:r>
      <w:r w:rsidR="00F7503E" w:rsidRPr="00F7503E">
        <w:rPr>
          <w:sz w:val="28"/>
          <w:szCs w:val="28"/>
        </w:rPr>
        <w:t xml:space="preserve"> </w:t>
      </w:r>
      <w:r w:rsidR="00F7503E">
        <w:rPr>
          <w:sz w:val="28"/>
          <w:szCs w:val="28"/>
        </w:rPr>
        <w:t>Дума Невьянского городского округа</w:t>
      </w:r>
    </w:p>
    <w:p w:rsidR="00FB5964" w:rsidRPr="00975DF3" w:rsidRDefault="00FB5964" w:rsidP="008161AF">
      <w:pPr>
        <w:ind w:firstLine="567"/>
        <w:jc w:val="both"/>
        <w:rPr>
          <w:sz w:val="28"/>
          <w:szCs w:val="28"/>
        </w:rPr>
      </w:pPr>
    </w:p>
    <w:p w:rsidR="00AD4A8A" w:rsidRPr="00975DF3" w:rsidRDefault="00AD4A8A" w:rsidP="008161AF">
      <w:pPr>
        <w:ind w:firstLine="567"/>
        <w:jc w:val="both"/>
        <w:rPr>
          <w:sz w:val="28"/>
          <w:szCs w:val="28"/>
        </w:rPr>
      </w:pPr>
    </w:p>
    <w:p w:rsidR="003A40B5" w:rsidRDefault="003A40B5" w:rsidP="00F7503E">
      <w:pPr>
        <w:spacing w:line="360" w:lineRule="auto"/>
        <w:ind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E0053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1.</w:t>
      </w:r>
      <w:r w:rsidR="009B6957">
        <w:rPr>
          <w:szCs w:val="28"/>
        </w:rPr>
        <w:t>Признать, что выносимый инициативной группой на референдум вопрос</w:t>
      </w:r>
      <w:r w:rsidR="00DC0502">
        <w:rPr>
          <w:szCs w:val="28"/>
        </w:rPr>
        <w:t>:</w:t>
      </w:r>
      <w:r w:rsidR="009B6957">
        <w:rPr>
          <w:szCs w:val="28"/>
        </w:rPr>
        <w:t xml:space="preserve"> </w:t>
      </w:r>
      <w:proofErr w:type="gramStart"/>
      <w:r w:rsidR="009B6957">
        <w:rPr>
          <w:szCs w:val="28"/>
        </w:rPr>
        <w:t>«</w:t>
      </w:r>
      <w:r w:rsidR="00F7503E" w:rsidRPr="00F7503E">
        <w:rPr>
          <w:szCs w:val="28"/>
        </w:rPr>
        <w:t>Согласны ли Вы с тем, чтобы в соответствии с Уставом Невьянского городского округа и Градостроительным кодексом РФ выдать разрешение на строительство предприятия для производства драгоценных металлов с применением цианида на территории Невьянского городского округа?</w:t>
      </w:r>
      <w:r w:rsidR="009B6957">
        <w:rPr>
          <w:szCs w:val="28"/>
        </w:rPr>
        <w:t xml:space="preserve">» не отвечает требованиям статьи 12 Федерального закона </w:t>
      </w:r>
      <w:r w:rsidR="009B6957" w:rsidRPr="002629FA">
        <w:rPr>
          <w:szCs w:val="28"/>
        </w:rPr>
        <w:t>от 12.06.2002 N 67-ФЗ</w:t>
      </w:r>
      <w:r w:rsidR="009B6957">
        <w:rPr>
          <w:szCs w:val="28"/>
        </w:rPr>
        <w:t xml:space="preserve"> </w:t>
      </w:r>
      <w:r w:rsidR="009B6957" w:rsidRPr="002629FA">
        <w:rPr>
          <w:szCs w:val="28"/>
        </w:rPr>
        <w:t>"Об основных гарантиях избирательных прав и права на участие в референдуме граждан Российской Федерации</w:t>
      </w:r>
      <w:r w:rsidR="000C0947">
        <w:rPr>
          <w:szCs w:val="28"/>
        </w:rPr>
        <w:t>»</w:t>
      </w:r>
      <w:r w:rsidR="00DC0502">
        <w:rPr>
          <w:szCs w:val="28"/>
        </w:rPr>
        <w:t>.</w:t>
      </w:r>
      <w:proofErr w:type="gramEnd"/>
    </w:p>
    <w:p w:rsidR="003E0053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2.</w:t>
      </w:r>
      <w:r w:rsidR="003E0053">
        <w:rPr>
          <w:szCs w:val="28"/>
        </w:rPr>
        <w:t>Настоящее решение вступает в силу с момента подписания.</w:t>
      </w:r>
    </w:p>
    <w:p w:rsidR="003A40B5" w:rsidRPr="009B6957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3.</w:t>
      </w:r>
      <w:r w:rsidR="003E0053">
        <w:rPr>
          <w:szCs w:val="28"/>
        </w:rPr>
        <w:t>Контроль исполнени</w:t>
      </w:r>
      <w:r w:rsidR="00DC0502">
        <w:rPr>
          <w:szCs w:val="28"/>
        </w:rPr>
        <w:t>я</w:t>
      </w:r>
      <w:r w:rsidR="003E0053">
        <w:rPr>
          <w:szCs w:val="28"/>
        </w:rPr>
        <w:t xml:space="preserve"> настоящего решения возложить на председателя Думы Невьянского городского округа А.А. Берчука</w:t>
      </w:r>
      <w:r w:rsidR="003A40B5" w:rsidRPr="009B6957">
        <w:rPr>
          <w:szCs w:val="28"/>
        </w:rPr>
        <w:t>.</w:t>
      </w:r>
    </w:p>
    <w:p w:rsidR="003A40B5" w:rsidRDefault="003A40B5" w:rsidP="003A40B5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BF0489" w:rsidRDefault="00BF0489" w:rsidP="003A40B5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3A40B5" w:rsidRDefault="003A40B5" w:rsidP="003A40B5">
      <w:pPr>
        <w:pStyle w:val="a3"/>
        <w:tabs>
          <w:tab w:val="clear" w:pos="1134"/>
        </w:tabs>
        <w:spacing w:line="360" w:lineRule="auto"/>
        <w:ind w:left="-357" w:firstLine="539"/>
        <w:rPr>
          <w:szCs w:val="28"/>
        </w:rPr>
      </w:pPr>
      <w:r>
        <w:rPr>
          <w:szCs w:val="28"/>
        </w:rPr>
        <w:t xml:space="preserve">Председатель Думы </w:t>
      </w:r>
    </w:p>
    <w:p w:rsidR="00196AA2" w:rsidRPr="00BF0489" w:rsidRDefault="003A40B5" w:rsidP="00BF0489">
      <w:pPr>
        <w:pStyle w:val="a3"/>
        <w:tabs>
          <w:tab w:val="clear" w:pos="1134"/>
        </w:tabs>
        <w:spacing w:line="360" w:lineRule="auto"/>
        <w:ind w:left="-357" w:firstLine="539"/>
        <w:rPr>
          <w:szCs w:val="28"/>
        </w:rPr>
      </w:pPr>
      <w:r>
        <w:rPr>
          <w:szCs w:val="28"/>
        </w:rPr>
        <w:t>Невьянского городского округа                                                А.А. Берчук</w:t>
      </w:r>
    </w:p>
    <w:sectPr w:rsidR="00196AA2" w:rsidRPr="00BF0489" w:rsidSect="005B13AC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789"/>
    <w:multiLevelType w:val="hybridMultilevel"/>
    <w:tmpl w:val="AE22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5"/>
    <w:rsid w:val="00033671"/>
    <w:rsid w:val="000C0947"/>
    <w:rsid w:val="000D28FF"/>
    <w:rsid w:val="00125F1A"/>
    <w:rsid w:val="00196AA2"/>
    <w:rsid w:val="00323189"/>
    <w:rsid w:val="003A40B5"/>
    <w:rsid w:val="003E0053"/>
    <w:rsid w:val="003E157B"/>
    <w:rsid w:val="00425985"/>
    <w:rsid w:val="004A4B61"/>
    <w:rsid w:val="0059368B"/>
    <w:rsid w:val="005B13AC"/>
    <w:rsid w:val="006147F4"/>
    <w:rsid w:val="006552ED"/>
    <w:rsid w:val="007A23A6"/>
    <w:rsid w:val="007C30B4"/>
    <w:rsid w:val="008161AF"/>
    <w:rsid w:val="00826ACA"/>
    <w:rsid w:val="008C3C6C"/>
    <w:rsid w:val="008D3158"/>
    <w:rsid w:val="008D7792"/>
    <w:rsid w:val="008F3F07"/>
    <w:rsid w:val="0090376B"/>
    <w:rsid w:val="00907A61"/>
    <w:rsid w:val="00975DF3"/>
    <w:rsid w:val="00983318"/>
    <w:rsid w:val="009B6957"/>
    <w:rsid w:val="009D3D55"/>
    <w:rsid w:val="009F6767"/>
    <w:rsid w:val="00A571BE"/>
    <w:rsid w:val="00A8203A"/>
    <w:rsid w:val="00AD4A8A"/>
    <w:rsid w:val="00B73109"/>
    <w:rsid w:val="00BA35F0"/>
    <w:rsid w:val="00BF0489"/>
    <w:rsid w:val="00C11E5D"/>
    <w:rsid w:val="00CF7808"/>
    <w:rsid w:val="00D56292"/>
    <w:rsid w:val="00DC0502"/>
    <w:rsid w:val="00E61317"/>
    <w:rsid w:val="00EC5827"/>
    <w:rsid w:val="00F7503E"/>
    <w:rsid w:val="00F809F5"/>
    <w:rsid w:val="00FA5E53"/>
    <w:rsid w:val="00FB5964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A40B5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0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A40B5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0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berchukaa</dc:creator>
  <cp:keywords/>
  <dc:description/>
  <cp:lastModifiedBy>Nadegda A. Alexandrova</cp:lastModifiedBy>
  <cp:revision>38</cp:revision>
  <cp:lastPrinted>2015-06-24T06:03:00Z</cp:lastPrinted>
  <dcterms:created xsi:type="dcterms:W3CDTF">2014-04-03T04:46:00Z</dcterms:created>
  <dcterms:modified xsi:type="dcterms:W3CDTF">2015-06-26T04:02:00Z</dcterms:modified>
</cp:coreProperties>
</file>