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037" w:rsidRPr="00811A8B" w:rsidRDefault="00D21F06" w:rsidP="00811A8B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  <w:r w:rsidRPr="009349F3">
        <w:rPr>
          <w:rFonts w:ascii="Times New Roman" w:hAnsi="Times New Roman" w:cs="Times New Roman"/>
          <w:b/>
          <w:sz w:val="32"/>
          <w:szCs w:val="32"/>
        </w:rPr>
        <w:t>П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риложение </w:t>
      </w:r>
      <w:r w:rsidRPr="009349F3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7138C8">
        <w:rPr>
          <w:rFonts w:ascii="Times New Roman" w:hAnsi="Times New Roman" w:cs="Times New Roman"/>
          <w:b/>
          <w:sz w:val="32"/>
          <w:szCs w:val="32"/>
        </w:rPr>
        <w:t>2</w:t>
      </w:r>
      <w:r w:rsidR="00D70394">
        <w:rPr>
          <w:rFonts w:ascii="Times New Roman" w:hAnsi="Times New Roman" w:cs="Times New Roman"/>
          <w:b/>
          <w:sz w:val="32"/>
          <w:szCs w:val="32"/>
        </w:rPr>
        <w:t>3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>.</w:t>
      </w:r>
      <w:r w:rsidR="006C4F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F5936" w:rsidRPr="009349F3">
        <w:rPr>
          <w:rFonts w:ascii="Times New Roman" w:hAnsi="Times New Roman" w:cs="Times New Roman"/>
          <w:b/>
          <w:sz w:val="32"/>
          <w:szCs w:val="32"/>
        </w:rPr>
        <w:t>О</w:t>
      </w:r>
      <w:r w:rsidR="00DF5936">
        <w:rPr>
          <w:rFonts w:ascii="Times New Roman" w:hAnsi="Times New Roman" w:cs="Times New Roman"/>
          <w:b/>
          <w:sz w:val="32"/>
          <w:szCs w:val="32"/>
        </w:rPr>
        <w:t xml:space="preserve">жидаемая динамика основных целевых показателей </w:t>
      </w:r>
      <w:bookmarkStart w:id="0" w:name="_GoBack"/>
      <w:bookmarkEnd w:id="0"/>
      <w:r w:rsidR="00811A8B" w:rsidRPr="00811A8B">
        <w:rPr>
          <w:rFonts w:ascii="Times New Roman" w:hAnsi="Times New Roman" w:cs="Times New Roman"/>
          <w:b/>
          <w:sz w:val="32"/>
          <w:szCs w:val="32"/>
        </w:rPr>
        <w:t>стратегического направления «</w:t>
      </w:r>
      <w:r w:rsidR="005035C2">
        <w:rPr>
          <w:rFonts w:ascii="Times New Roman" w:hAnsi="Times New Roman" w:cs="Times New Roman"/>
          <w:b/>
          <w:sz w:val="32"/>
          <w:szCs w:val="32"/>
        </w:rPr>
        <w:t>Безопасность</w:t>
      </w:r>
      <w:r w:rsidR="00811A8B" w:rsidRPr="00811A8B">
        <w:rPr>
          <w:rFonts w:ascii="Times New Roman" w:hAnsi="Times New Roman" w:cs="Times New Roman"/>
          <w:b/>
          <w:sz w:val="32"/>
          <w:szCs w:val="32"/>
        </w:rPr>
        <w:t>»</w:t>
      </w:r>
    </w:p>
    <w:p w:rsidR="004F62D4" w:rsidRPr="00A83F7D" w:rsidRDefault="004F62D4" w:rsidP="00A400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439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02"/>
        <w:gridCol w:w="1417"/>
        <w:gridCol w:w="992"/>
        <w:gridCol w:w="851"/>
        <w:gridCol w:w="850"/>
        <w:gridCol w:w="851"/>
        <w:gridCol w:w="850"/>
        <w:gridCol w:w="851"/>
        <w:gridCol w:w="851"/>
        <w:gridCol w:w="709"/>
        <w:gridCol w:w="850"/>
        <w:gridCol w:w="709"/>
        <w:gridCol w:w="709"/>
      </w:tblGrid>
      <w:tr w:rsidR="00D60F3D" w:rsidRPr="00827AE2" w:rsidTr="00D60F3D">
        <w:trPr>
          <w:trHeight w:val="360"/>
          <w:tblCellSpacing w:w="5" w:type="nil"/>
        </w:trPr>
        <w:tc>
          <w:tcPr>
            <w:tcW w:w="39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06D77" w:rsidRDefault="00D60F3D" w:rsidP="007210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D77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D60F3D" w:rsidRPr="00606D77" w:rsidRDefault="00D60F3D" w:rsidP="007210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D77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06D77" w:rsidRDefault="00D60F3D" w:rsidP="007210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D77">
              <w:rPr>
                <w:rFonts w:ascii="Times New Roman" w:hAnsi="Times New Roman" w:cs="Times New Roman"/>
                <w:b/>
                <w:sz w:val="26"/>
                <w:szCs w:val="26"/>
              </w:rPr>
              <w:t>Единица</w:t>
            </w:r>
          </w:p>
          <w:p w:rsidR="00D60F3D" w:rsidRPr="00606D77" w:rsidRDefault="00D60F3D" w:rsidP="007210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D77">
              <w:rPr>
                <w:rFonts w:ascii="Times New Roman" w:hAnsi="Times New Roman" w:cs="Times New Roman"/>
                <w:b/>
                <w:sz w:val="26"/>
                <w:szCs w:val="26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06D77" w:rsidRDefault="00D60F3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38C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606D77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7138C8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D60F3D" w:rsidRPr="00606D77" w:rsidRDefault="00D60F3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D77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808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06D77" w:rsidRDefault="00D60F3D" w:rsidP="007210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D7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Прогноз                                        </w:t>
            </w:r>
          </w:p>
        </w:tc>
      </w:tr>
      <w:tr w:rsidR="00D60F3D" w:rsidRPr="00827AE2" w:rsidTr="00934498">
        <w:trPr>
          <w:trHeight w:val="564"/>
          <w:tblCellSpacing w:w="5" w:type="nil"/>
        </w:trPr>
        <w:tc>
          <w:tcPr>
            <w:tcW w:w="39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06D77" w:rsidRDefault="00D60F3D" w:rsidP="008D0486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06D77" w:rsidRDefault="00D60F3D" w:rsidP="008D0486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06D77" w:rsidRDefault="00D60F3D" w:rsidP="008D0486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3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0F3D" w:rsidRPr="00606D77" w:rsidRDefault="00D60F3D" w:rsidP="008D04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06D77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(целевой) вариант</w:t>
            </w:r>
          </w:p>
        </w:tc>
        <w:tc>
          <w:tcPr>
            <w:tcW w:w="3828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0F3D" w:rsidRPr="00606D77" w:rsidRDefault="00D60F3D" w:rsidP="008D048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D77">
              <w:rPr>
                <w:rFonts w:ascii="Times New Roman" w:hAnsi="Times New Roman" w:cs="Times New Roman"/>
                <w:b/>
                <w:sz w:val="26"/>
                <w:szCs w:val="26"/>
              </w:rPr>
              <w:t>инерционный вариант</w:t>
            </w:r>
          </w:p>
        </w:tc>
      </w:tr>
      <w:tr w:rsidR="00D60F3D" w:rsidRPr="00827AE2" w:rsidTr="002A0783">
        <w:trPr>
          <w:tblCellSpacing w:w="5" w:type="nil"/>
        </w:trPr>
        <w:tc>
          <w:tcPr>
            <w:tcW w:w="39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827AE2" w:rsidRDefault="00D60F3D" w:rsidP="00D60F3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827AE2" w:rsidRDefault="00D60F3D" w:rsidP="00D60F3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60F3D" w:rsidRPr="00827AE2" w:rsidRDefault="00D60F3D" w:rsidP="00D60F3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2C08EB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2C08EB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021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2C08EB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2C08EB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030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2C08EB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035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2C08EB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2017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2C08EB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2C08EB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2C08EB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</w:tr>
      <w:tr w:rsidR="00D60F3D" w:rsidRPr="00827AE2" w:rsidTr="002A0783">
        <w:trPr>
          <w:tblCellSpacing w:w="5" w:type="nil"/>
        </w:trPr>
        <w:tc>
          <w:tcPr>
            <w:tcW w:w="39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53054">
              <w:rPr>
                <w:rFonts w:ascii="Times New Roman" w:hAnsi="Times New Roman" w:cs="Times New Roman"/>
                <w:sz w:val="26"/>
                <w:szCs w:val="26"/>
              </w:rPr>
              <w:t>Уровень преступности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ед./10 тыс. населения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188,9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187,0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185,5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182,1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515CFC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CFC">
              <w:rPr>
                <w:rFonts w:ascii="Times New Roman" w:hAnsi="Times New Roman" w:cs="Times New Roman"/>
                <w:sz w:val="26"/>
                <w:szCs w:val="26"/>
              </w:rPr>
              <w:t>178,7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515CFC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CFC">
              <w:rPr>
                <w:rFonts w:ascii="Times New Roman" w:hAnsi="Times New Roman" w:cs="Times New Roman"/>
                <w:sz w:val="26"/>
                <w:szCs w:val="26"/>
              </w:rPr>
              <w:t>178,7</w:t>
            </w:r>
          </w:p>
        </w:tc>
        <w:tc>
          <w:tcPr>
            <w:tcW w:w="3828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0F3D" w:rsidRPr="00515CFC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CFC">
              <w:rPr>
                <w:rFonts w:ascii="Times New Roman" w:hAnsi="Times New Roman" w:cs="Times New Roman"/>
                <w:sz w:val="26"/>
                <w:szCs w:val="26"/>
              </w:rPr>
              <w:t>стабилизация показателей или ухудшение текущей ситуации</w:t>
            </w:r>
          </w:p>
        </w:tc>
      </w:tr>
      <w:tr w:rsidR="00D60F3D" w:rsidRPr="00827AE2" w:rsidTr="002A0783">
        <w:trPr>
          <w:tblCellSpacing w:w="5" w:type="nil"/>
        </w:trPr>
        <w:tc>
          <w:tcPr>
            <w:tcW w:w="39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. тяжких и особо тяжких преступлений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ind w:firstLine="0"/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ед./10 тыс. населения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47,8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46,9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45,2</w:t>
            </w:r>
          </w:p>
        </w:tc>
        <w:tc>
          <w:tcPr>
            <w:tcW w:w="382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F3D" w:rsidRPr="00ED384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  <w:tr w:rsidR="00D60F3D" w:rsidRPr="00827AE2" w:rsidTr="002A0783">
        <w:trPr>
          <w:trHeight w:val="139"/>
          <w:tblCellSpacing w:w="5" w:type="nil"/>
        </w:trPr>
        <w:tc>
          <w:tcPr>
            <w:tcW w:w="39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Уровень уличной преступности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ind w:firstLine="0"/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ед./10 тыс. населения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38,3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37,9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37,6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36,9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36,2</w:t>
            </w:r>
          </w:p>
        </w:tc>
        <w:tc>
          <w:tcPr>
            <w:tcW w:w="382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F3D" w:rsidRPr="00ED384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  <w:tr w:rsidR="00D60F3D" w:rsidRPr="00827AE2" w:rsidTr="002A0783">
        <w:trPr>
          <w:trHeight w:val="360"/>
          <w:tblCellSpacing w:w="5" w:type="nil"/>
        </w:trPr>
        <w:tc>
          <w:tcPr>
            <w:tcW w:w="39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 xml:space="preserve">Уровень преступности среди несовершеннолетних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ind w:firstLine="0"/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ед./10 тыс. населения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9,3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9,2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9,1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9,0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8,8</w:t>
            </w:r>
          </w:p>
        </w:tc>
        <w:tc>
          <w:tcPr>
            <w:tcW w:w="3828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0F3D" w:rsidRPr="009E5310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</w:tr>
      <w:tr w:rsidR="00D60F3D" w:rsidRPr="00827AE2" w:rsidTr="002A0783">
        <w:trPr>
          <w:trHeight w:val="360"/>
          <w:tblCellSpacing w:w="5" w:type="nil"/>
        </w:trPr>
        <w:tc>
          <w:tcPr>
            <w:tcW w:w="39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Раскрываемость преступлений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63,6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64,2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64,7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65,8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3828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F3D" w:rsidRPr="00827AE2" w:rsidTr="00D60F3D">
        <w:trPr>
          <w:trHeight w:val="360"/>
          <w:tblCellSpacing w:w="5" w:type="nil"/>
        </w:trPr>
        <w:tc>
          <w:tcPr>
            <w:tcW w:w="39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Число добровольных народных дружин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60F3D" w:rsidRPr="00827AE2" w:rsidTr="00D60F3D">
        <w:trPr>
          <w:trHeight w:val="409"/>
          <w:tblCellSpacing w:w="5" w:type="nil"/>
        </w:trPr>
        <w:tc>
          <w:tcPr>
            <w:tcW w:w="39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0F3D" w:rsidRPr="00300630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00630">
              <w:rPr>
                <w:rFonts w:ascii="Times New Roman" w:hAnsi="Times New Roman" w:cs="Times New Roman"/>
                <w:sz w:val="26"/>
                <w:szCs w:val="26"/>
              </w:rPr>
              <w:t>Доля населения, обеспеченного доступом к «Системе 112»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00630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63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00630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63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00630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00630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063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F3D" w:rsidRPr="00827AE2" w:rsidTr="00D60F3D">
        <w:trPr>
          <w:trHeight w:val="409"/>
          <w:tblCellSpacing w:w="5" w:type="nil"/>
        </w:trPr>
        <w:tc>
          <w:tcPr>
            <w:tcW w:w="39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61ED7">
              <w:rPr>
                <w:rFonts w:ascii="Times New Roman" w:hAnsi="Times New Roman" w:cs="Times New Roman"/>
                <w:sz w:val="26"/>
                <w:szCs w:val="26"/>
              </w:rPr>
              <w:t>Охват видеонаблюдением улиц, парков, скверов, дворовых территорий: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661ED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F3D" w:rsidRPr="00827AE2" w:rsidTr="00D60F3D">
        <w:trPr>
          <w:trHeight w:val="409"/>
          <w:tblCellSpacing w:w="5" w:type="nil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3D" w:rsidRPr="00ED2E74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у</w:t>
            </w:r>
            <w:r w:rsidRPr="00ED2E74">
              <w:rPr>
                <w:rFonts w:ascii="Times New Roman" w:hAnsi="Times New Roman" w:cs="Times New Roman"/>
                <w:bCs/>
                <w:sz w:val="26"/>
                <w:szCs w:val="26"/>
              </w:rPr>
              <w:t>становка камер видеонаблюдения на подъездах в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город по автомобильным трассам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3D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0F3D" w:rsidRPr="00ED2E74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ED2E74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ED2E74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393AF7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ED2E74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ED2E74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D60F3D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60F3D" w:rsidRPr="00CD0338" w:rsidTr="00D60F3D">
        <w:trPr>
          <w:trHeight w:val="409"/>
          <w:tblCellSpacing w:w="5" w:type="nil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3D" w:rsidRPr="00CD0338" w:rsidRDefault="00D60F3D" w:rsidP="00D60F3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D0338">
              <w:rPr>
                <w:rFonts w:ascii="Times New Roman" w:hAnsi="Times New Roman" w:cs="Times New Roman"/>
                <w:sz w:val="26"/>
                <w:szCs w:val="26"/>
              </w:rPr>
              <w:t xml:space="preserve">становка  камер видеонаблюдения на </w:t>
            </w:r>
            <w:r w:rsidRPr="00CD033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едином специальном отведенном или приспособленном для </w:t>
            </w:r>
            <w:r w:rsidRPr="00CD03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 политического характера месте - Территория парка культуры и отдыха    Невьянский городской округ    г. Невьянск, ул. Садовая, д.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338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D033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D03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D03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CD0338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D03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F3D" w:rsidRPr="00D60F3D" w:rsidRDefault="00D60F3D" w:rsidP="00D60F3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5035C2" w:rsidRPr="00CD0338" w:rsidRDefault="005035C2" w:rsidP="005035C2">
      <w:pPr>
        <w:keepNext/>
        <w:rPr>
          <w:rFonts w:ascii="Times New Roman" w:hAnsi="Times New Roman" w:cs="Times New Roman"/>
          <w:sz w:val="28"/>
          <w:szCs w:val="28"/>
        </w:rPr>
      </w:pPr>
    </w:p>
    <w:p w:rsidR="00144104" w:rsidRDefault="00144104" w:rsidP="00144104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:rsidR="00E23E97" w:rsidRPr="00827AE2" w:rsidRDefault="00E23E97" w:rsidP="004F62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sectPr w:rsidR="00E23E97" w:rsidRPr="00827AE2" w:rsidSect="006C4F8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06"/>
    <w:rsid w:val="00144104"/>
    <w:rsid w:val="0015681F"/>
    <w:rsid w:val="00300630"/>
    <w:rsid w:val="004A0070"/>
    <w:rsid w:val="004F45C6"/>
    <w:rsid w:val="004F62D4"/>
    <w:rsid w:val="005035C2"/>
    <w:rsid w:val="00515CFC"/>
    <w:rsid w:val="005243AC"/>
    <w:rsid w:val="005C7D63"/>
    <w:rsid w:val="00606D77"/>
    <w:rsid w:val="00612012"/>
    <w:rsid w:val="00653054"/>
    <w:rsid w:val="006C4F8C"/>
    <w:rsid w:val="007138C8"/>
    <w:rsid w:val="00811A8B"/>
    <w:rsid w:val="008A3698"/>
    <w:rsid w:val="008D0486"/>
    <w:rsid w:val="009349F3"/>
    <w:rsid w:val="009777BE"/>
    <w:rsid w:val="00A40037"/>
    <w:rsid w:val="00A55723"/>
    <w:rsid w:val="00A83F7D"/>
    <w:rsid w:val="00B008BD"/>
    <w:rsid w:val="00C6447E"/>
    <w:rsid w:val="00D21F06"/>
    <w:rsid w:val="00D522FB"/>
    <w:rsid w:val="00D60F3D"/>
    <w:rsid w:val="00D70394"/>
    <w:rsid w:val="00DF5936"/>
    <w:rsid w:val="00E23E97"/>
    <w:rsid w:val="00F12F74"/>
    <w:rsid w:val="00F5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1ECBE-0530-47FE-AA51-8B92C4A6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0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40037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A40037"/>
  </w:style>
  <w:style w:type="paragraph" w:customStyle="1" w:styleId="ConsPlusNormal">
    <w:name w:val="ConsPlusNormal"/>
    <w:rsid w:val="00811A8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5</cp:revision>
  <dcterms:created xsi:type="dcterms:W3CDTF">2018-07-17T10:07:00Z</dcterms:created>
  <dcterms:modified xsi:type="dcterms:W3CDTF">2018-08-23T05:40:00Z</dcterms:modified>
</cp:coreProperties>
</file>